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2F" w:rsidRDefault="00F6702F">
      <w:pPr>
        <w:rPr>
          <w:rFonts w:ascii="Letter Gothic" w:hAnsi="Letter Gothic" w:cs="Letter Gothic"/>
          <w:sz w:val="24"/>
          <w:szCs w:val="24"/>
        </w:rPr>
      </w:pPr>
    </w:p>
    <w:p w:rsidR="00F6702F" w:rsidRDefault="00F6702F">
      <w:pPr>
        <w:jc w:val="center"/>
        <w:rPr>
          <w:rFonts w:ascii="Madaleine" w:hAnsi="Madaleine" w:cs="Madaleine"/>
          <w:b/>
          <w:bCs/>
          <w:sz w:val="24"/>
          <w:szCs w:val="24"/>
        </w:rPr>
      </w:pPr>
    </w:p>
    <w:p w:rsidR="00F6702F" w:rsidRDefault="00F6702F">
      <w:pPr>
        <w:jc w:val="center"/>
        <w:rPr>
          <w:rFonts w:ascii="Madaleine" w:hAnsi="Madaleine" w:cs="Madaleine"/>
          <w:b/>
          <w:bCs/>
          <w:sz w:val="24"/>
          <w:szCs w:val="24"/>
          <w:u w:val="single"/>
        </w:rPr>
      </w:pPr>
      <w:r>
        <w:rPr>
          <w:rFonts w:ascii="Madaleine" w:hAnsi="Madaleine" w:cs="Madaleine"/>
          <w:b/>
          <w:bCs/>
          <w:sz w:val="24"/>
          <w:szCs w:val="24"/>
        </w:rPr>
        <w:t>EXPERIMENT XII</w:t>
      </w:r>
    </w:p>
    <w:p w:rsidR="00F6702F" w:rsidRDefault="00F6702F">
      <w:pPr>
        <w:jc w:val="center"/>
        <w:rPr>
          <w:rFonts w:ascii="Madaleine" w:hAnsi="Madaleine" w:cs="Madaleine"/>
          <w:b/>
          <w:bCs/>
          <w:sz w:val="24"/>
          <w:szCs w:val="24"/>
        </w:rPr>
      </w:pPr>
    </w:p>
    <w:p w:rsidR="00F6702F" w:rsidRDefault="00F6702F">
      <w:pPr>
        <w:jc w:val="center"/>
        <w:rPr>
          <w:rFonts w:ascii="Madaleine" w:hAnsi="Madaleine" w:cs="Madaleine"/>
          <w:sz w:val="24"/>
          <w:szCs w:val="24"/>
        </w:rPr>
      </w:pPr>
      <w:r>
        <w:rPr>
          <w:rFonts w:ascii="Madaleine" w:hAnsi="Madaleine" w:cs="Madaleine"/>
          <w:b/>
          <w:bCs/>
          <w:sz w:val="24"/>
          <w:szCs w:val="24"/>
        </w:rPr>
        <w:t>THE GRIGNARD REACTION</w:t>
      </w:r>
      <w:r>
        <w:rPr>
          <w:rFonts w:ascii="Madaleine" w:hAnsi="Madaleine" w:cs="Madaleine"/>
          <w:sz w:val="24"/>
          <w:szCs w:val="24"/>
        </w:rPr>
        <w:t xml:space="preserve"> - The Synthesis of 5-Methyl-5-Nonanol</w:t>
      </w:r>
    </w:p>
    <w:p w:rsidR="00F6702F" w:rsidRDefault="00F6702F">
      <w:pPr>
        <w:rPr>
          <w:rFonts w:ascii="Madaleine" w:hAnsi="Madaleine" w:cs="Madaleine"/>
          <w:sz w:val="24"/>
          <w:szCs w:val="24"/>
        </w:rPr>
      </w:pPr>
    </w:p>
    <w:p w:rsidR="00F6702F" w:rsidRDefault="00F6702F">
      <w:pPr>
        <w:tabs>
          <w:tab w:val="left" w:pos="2160"/>
        </w:tabs>
        <w:ind w:left="2160" w:hanging="2160"/>
        <w:rPr>
          <w:rFonts w:ascii="Madaleine" w:hAnsi="Madaleine" w:cs="Madaleine"/>
          <w:sz w:val="24"/>
          <w:szCs w:val="24"/>
        </w:rPr>
      </w:pPr>
      <w:r>
        <w:rPr>
          <w:rFonts w:ascii="Madaleine" w:hAnsi="Madaleine" w:cs="Madaleine"/>
          <w:sz w:val="24"/>
          <w:szCs w:val="24"/>
          <w:u w:val="single"/>
        </w:rPr>
        <w:t>REFERENCES:</w:t>
      </w:r>
      <w:r>
        <w:rPr>
          <w:rFonts w:ascii="Madaleine" w:hAnsi="Madaleine" w:cs="Madaleine"/>
          <w:sz w:val="24"/>
          <w:szCs w:val="24"/>
        </w:rPr>
        <w:tab/>
        <w:t xml:space="preserve">Morrison and Boyd, 5th Ed., pp. 883, 653-659, 97-99.  </w:t>
      </w:r>
      <w:proofErr w:type="gramStart"/>
      <w:r>
        <w:rPr>
          <w:rFonts w:ascii="Madaleine" w:hAnsi="Madaleine" w:cs="Madaleine"/>
          <w:sz w:val="24"/>
          <w:szCs w:val="24"/>
        </w:rPr>
        <w:t>A discussion of the chemistry of the Grignard reaction.</w:t>
      </w:r>
      <w:proofErr w:type="gramEnd"/>
    </w:p>
    <w:p w:rsidR="00F6702F" w:rsidRDefault="00F6702F">
      <w:pPr>
        <w:tabs>
          <w:tab w:val="left" w:pos="2160"/>
        </w:tabs>
        <w:ind w:left="2160" w:hanging="2160"/>
        <w:rPr>
          <w:rFonts w:ascii="Madaleine" w:hAnsi="Madaleine" w:cs="Madaleine"/>
          <w:sz w:val="24"/>
          <w:szCs w:val="24"/>
        </w:rPr>
      </w:pPr>
      <w:r>
        <w:rPr>
          <w:rFonts w:ascii="Madaleine" w:hAnsi="Madaleine" w:cs="Madaleine"/>
          <w:sz w:val="24"/>
          <w:szCs w:val="24"/>
        </w:rPr>
        <w:tab/>
        <w:t>Adams, Johnson and Wilcox, pp. 191-195, 388</w:t>
      </w:r>
    </w:p>
    <w:p w:rsidR="00F6702F" w:rsidRDefault="00F6702F">
      <w:pPr>
        <w:tabs>
          <w:tab w:val="left" w:pos="2160"/>
        </w:tabs>
        <w:ind w:left="2160" w:hanging="2160"/>
        <w:rPr>
          <w:rFonts w:ascii="Madaleine" w:hAnsi="Madaleine" w:cs="Madaleine"/>
          <w:sz w:val="24"/>
          <w:szCs w:val="24"/>
        </w:rPr>
      </w:pPr>
      <w:r>
        <w:rPr>
          <w:rFonts w:ascii="Madaleine" w:hAnsi="Madaleine" w:cs="Madaleine"/>
          <w:sz w:val="24"/>
          <w:szCs w:val="24"/>
        </w:rPr>
        <w:tab/>
      </w:r>
      <w:proofErr w:type="spellStart"/>
      <w:r>
        <w:rPr>
          <w:rFonts w:ascii="Madaleine" w:hAnsi="Madaleine" w:cs="Madaleine"/>
          <w:sz w:val="24"/>
          <w:szCs w:val="24"/>
        </w:rPr>
        <w:t>Fieser</w:t>
      </w:r>
      <w:proofErr w:type="spellEnd"/>
      <w:r>
        <w:rPr>
          <w:rFonts w:ascii="Madaleine" w:hAnsi="Madaleine" w:cs="Madaleine"/>
          <w:sz w:val="24"/>
          <w:szCs w:val="24"/>
        </w:rPr>
        <w:t xml:space="preserve"> and Williamson, Organic Experiments, 7th Ed., pp. 319-328</w:t>
      </w:r>
    </w:p>
    <w:p w:rsidR="00F6702F" w:rsidRDefault="00F6702F">
      <w:pPr>
        <w:tabs>
          <w:tab w:val="left" w:pos="2160"/>
        </w:tabs>
        <w:ind w:left="2160" w:hanging="2160"/>
        <w:rPr>
          <w:rFonts w:ascii="Madaleine" w:hAnsi="Madaleine" w:cs="Madaleine"/>
          <w:sz w:val="24"/>
          <w:szCs w:val="24"/>
        </w:rPr>
      </w:pPr>
      <w:r>
        <w:rPr>
          <w:rFonts w:ascii="Madaleine" w:hAnsi="Madaleine" w:cs="Madaleine"/>
          <w:sz w:val="24"/>
          <w:szCs w:val="24"/>
        </w:rPr>
        <w:tab/>
        <w:t xml:space="preserve">Pavia, </w:t>
      </w:r>
      <w:proofErr w:type="spellStart"/>
      <w:r>
        <w:rPr>
          <w:rFonts w:ascii="Madaleine" w:hAnsi="Madaleine" w:cs="Madaleine"/>
          <w:sz w:val="24"/>
          <w:szCs w:val="24"/>
        </w:rPr>
        <w:t>Lampman</w:t>
      </w:r>
      <w:proofErr w:type="spellEnd"/>
      <w:r>
        <w:rPr>
          <w:rFonts w:ascii="Madaleine" w:hAnsi="Madaleine" w:cs="Madaleine"/>
          <w:sz w:val="24"/>
          <w:szCs w:val="24"/>
        </w:rPr>
        <w:t xml:space="preserve"> and </w:t>
      </w:r>
      <w:proofErr w:type="spellStart"/>
      <w:r>
        <w:rPr>
          <w:rFonts w:ascii="Madaleine" w:hAnsi="Madaleine" w:cs="Madaleine"/>
          <w:sz w:val="24"/>
          <w:szCs w:val="24"/>
        </w:rPr>
        <w:t>Kriz</w:t>
      </w:r>
      <w:proofErr w:type="spellEnd"/>
      <w:r>
        <w:rPr>
          <w:rFonts w:ascii="Madaleine" w:hAnsi="Madaleine" w:cs="Madaleine"/>
          <w:sz w:val="24"/>
          <w:szCs w:val="24"/>
        </w:rPr>
        <w:t xml:space="preserve">, 3rd Ed., pp. 226-227.  </w:t>
      </w:r>
      <w:proofErr w:type="gramStart"/>
      <w:r>
        <w:rPr>
          <w:rFonts w:ascii="Madaleine" w:hAnsi="Madaleine" w:cs="Madaleine"/>
          <w:sz w:val="24"/>
          <w:szCs w:val="24"/>
        </w:rPr>
        <w:t>A discussion of the precautions that must be observed when running a Grignard reaction.</w:t>
      </w:r>
      <w:proofErr w:type="gramEnd"/>
    </w:p>
    <w:p w:rsidR="00F6702F" w:rsidRDefault="00F6702F">
      <w:pPr>
        <w:tabs>
          <w:tab w:val="left" w:pos="2160"/>
        </w:tabs>
        <w:ind w:left="2160" w:hanging="2160"/>
        <w:rPr>
          <w:rFonts w:ascii="Madaleine" w:hAnsi="Madaleine" w:cs="Madaleine"/>
          <w:sz w:val="24"/>
          <w:szCs w:val="24"/>
        </w:rPr>
      </w:pPr>
      <w:r>
        <w:rPr>
          <w:rFonts w:ascii="Madaleine" w:hAnsi="Madaleine" w:cs="Madaleine"/>
          <w:sz w:val="24"/>
          <w:szCs w:val="24"/>
        </w:rPr>
        <w:tab/>
        <w:t>Organic Synthesis, Col. Vol. II, p. 179</w:t>
      </w:r>
    </w:p>
    <w:p w:rsidR="00F6702F" w:rsidRDefault="00F6702F">
      <w:pPr>
        <w:ind w:left="2160"/>
        <w:rPr>
          <w:rFonts w:ascii="Madaleine" w:hAnsi="Madaleine" w:cs="Madaleine"/>
          <w:sz w:val="24"/>
          <w:szCs w:val="24"/>
        </w:rPr>
      </w:pPr>
      <w:r>
        <w:rPr>
          <w:rFonts w:ascii="Madaleine" w:hAnsi="Madaleine" w:cs="Madaleine"/>
          <w:sz w:val="24"/>
          <w:szCs w:val="24"/>
        </w:rPr>
        <w:t xml:space="preserve"> </w:t>
      </w:r>
    </w:p>
    <w:p w:rsidR="00F6702F" w:rsidRDefault="00F6702F">
      <w:pPr>
        <w:rPr>
          <w:rFonts w:ascii="Madaleine" w:hAnsi="Madaleine" w:cs="Madaleine"/>
          <w:sz w:val="24"/>
          <w:szCs w:val="24"/>
        </w:rPr>
      </w:pPr>
      <w:r>
        <w:rPr>
          <w:rFonts w:ascii="Madaleine" w:hAnsi="Madaleine" w:cs="Madaleine"/>
          <w:sz w:val="24"/>
          <w:szCs w:val="24"/>
          <w:u w:val="single"/>
        </w:rPr>
        <w:t>OBJECTIVES:</w:t>
      </w:r>
      <w:r>
        <w:rPr>
          <w:rFonts w:ascii="Madaleine" w:hAnsi="Madaleine" w:cs="Madaleine"/>
          <w:sz w:val="24"/>
          <w:szCs w:val="24"/>
        </w:rPr>
        <w:t xml:space="preserve">    The student should be able to:</w:t>
      </w:r>
    </w:p>
    <w:p w:rsidR="00F6702F" w:rsidRDefault="00F6702F">
      <w:pPr>
        <w:rPr>
          <w:rFonts w:ascii="Madaleine" w:hAnsi="Madaleine" w:cs="Madaleine"/>
          <w:sz w:val="24"/>
          <w:szCs w:val="24"/>
        </w:rPr>
      </w:pPr>
    </w:p>
    <w:p w:rsidR="00F6702F" w:rsidRDefault="00F6702F">
      <w:pPr>
        <w:tabs>
          <w:tab w:val="left" w:pos="1440"/>
        </w:tabs>
        <w:ind w:left="1440" w:hanging="720"/>
        <w:rPr>
          <w:rFonts w:ascii="Madaleine" w:hAnsi="Madaleine" w:cs="Madaleine"/>
          <w:sz w:val="24"/>
          <w:szCs w:val="24"/>
        </w:rPr>
      </w:pPr>
      <w:r>
        <w:rPr>
          <w:rFonts w:ascii="Madaleine" w:hAnsi="Madaleine" w:cs="Madaleine"/>
          <w:sz w:val="24"/>
          <w:szCs w:val="24"/>
        </w:rPr>
        <w:t>1.</w:t>
      </w:r>
      <w:r>
        <w:rPr>
          <w:rFonts w:ascii="Madaleine" w:hAnsi="Madaleine" w:cs="Madaleine"/>
          <w:sz w:val="24"/>
          <w:szCs w:val="24"/>
        </w:rPr>
        <w:tab/>
        <w:t>Set up the apparatus for the reaction</w:t>
      </w:r>
    </w:p>
    <w:p w:rsidR="00F6702F" w:rsidRDefault="00F6702F">
      <w:pPr>
        <w:tabs>
          <w:tab w:val="left" w:pos="1440"/>
        </w:tabs>
        <w:ind w:left="1440" w:hanging="720"/>
        <w:rPr>
          <w:rFonts w:ascii="Madaleine" w:hAnsi="Madaleine" w:cs="Madaleine"/>
          <w:sz w:val="24"/>
          <w:szCs w:val="24"/>
        </w:rPr>
      </w:pPr>
      <w:r>
        <w:rPr>
          <w:rFonts w:ascii="Madaleine" w:hAnsi="Madaleine" w:cs="Madaleine"/>
          <w:sz w:val="24"/>
          <w:szCs w:val="24"/>
        </w:rPr>
        <w:t>2.</w:t>
      </w:r>
      <w:r>
        <w:rPr>
          <w:rFonts w:ascii="Madaleine" w:hAnsi="Madaleine" w:cs="Madaleine"/>
          <w:sz w:val="24"/>
          <w:szCs w:val="24"/>
        </w:rPr>
        <w:tab/>
        <w:t>Dry a reaction flask for use in the Grignard reaction</w:t>
      </w:r>
    </w:p>
    <w:p w:rsidR="00F6702F" w:rsidRDefault="00F6702F">
      <w:pPr>
        <w:tabs>
          <w:tab w:val="left" w:pos="1440"/>
        </w:tabs>
        <w:ind w:left="1440" w:hanging="720"/>
        <w:rPr>
          <w:rFonts w:ascii="Madaleine" w:hAnsi="Madaleine" w:cs="Madaleine"/>
          <w:sz w:val="24"/>
          <w:szCs w:val="24"/>
        </w:rPr>
      </w:pPr>
      <w:r>
        <w:rPr>
          <w:rFonts w:ascii="Madaleine" w:hAnsi="Madaleine" w:cs="Madaleine"/>
          <w:sz w:val="24"/>
          <w:szCs w:val="24"/>
        </w:rPr>
        <w:t>3.</w:t>
      </w:r>
      <w:r>
        <w:rPr>
          <w:rFonts w:ascii="Madaleine" w:hAnsi="Madaleine" w:cs="Madaleine"/>
          <w:sz w:val="24"/>
          <w:szCs w:val="24"/>
        </w:rPr>
        <w:tab/>
        <w:t>Prepare a Grignard reagent</w:t>
      </w:r>
    </w:p>
    <w:p w:rsidR="00F6702F" w:rsidRDefault="00F6702F">
      <w:pPr>
        <w:tabs>
          <w:tab w:val="left" w:pos="1440"/>
        </w:tabs>
        <w:ind w:left="1440" w:hanging="720"/>
        <w:rPr>
          <w:rFonts w:ascii="Madaleine" w:hAnsi="Madaleine" w:cs="Madaleine"/>
          <w:sz w:val="24"/>
          <w:szCs w:val="24"/>
        </w:rPr>
      </w:pPr>
      <w:r>
        <w:rPr>
          <w:rFonts w:ascii="Madaleine" w:hAnsi="Madaleine" w:cs="Madaleine"/>
          <w:sz w:val="24"/>
          <w:szCs w:val="24"/>
        </w:rPr>
        <w:t>4.</w:t>
      </w:r>
      <w:r>
        <w:rPr>
          <w:rFonts w:ascii="Madaleine" w:hAnsi="Madaleine" w:cs="Madaleine"/>
          <w:sz w:val="24"/>
          <w:szCs w:val="24"/>
        </w:rPr>
        <w:tab/>
        <w:t>React the Grignard reagent with an ester</w:t>
      </w:r>
    </w:p>
    <w:p w:rsidR="00F6702F" w:rsidRDefault="00F6702F">
      <w:pPr>
        <w:tabs>
          <w:tab w:val="left" w:pos="1440"/>
        </w:tabs>
        <w:ind w:left="1440" w:hanging="720"/>
        <w:rPr>
          <w:rFonts w:ascii="Madaleine" w:hAnsi="Madaleine" w:cs="Madaleine"/>
          <w:sz w:val="24"/>
          <w:szCs w:val="24"/>
        </w:rPr>
      </w:pPr>
      <w:r>
        <w:rPr>
          <w:rFonts w:ascii="Madaleine" w:hAnsi="Madaleine" w:cs="Madaleine"/>
          <w:sz w:val="24"/>
          <w:szCs w:val="24"/>
        </w:rPr>
        <w:t>5.</w:t>
      </w:r>
      <w:r>
        <w:rPr>
          <w:rFonts w:ascii="Madaleine" w:hAnsi="Madaleine" w:cs="Madaleine"/>
          <w:sz w:val="24"/>
          <w:szCs w:val="24"/>
        </w:rPr>
        <w:tab/>
        <w:t>Extract the product from the reaction with ether</w:t>
      </w:r>
    </w:p>
    <w:p w:rsidR="00F6702F" w:rsidRDefault="00F6702F">
      <w:pPr>
        <w:tabs>
          <w:tab w:val="left" w:pos="1440"/>
        </w:tabs>
        <w:ind w:left="1440" w:hanging="720"/>
        <w:rPr>
          <w:rFonts w:ascii="Madaleine" w:hAnsi="Madaleine" w:cs="Madaleine"/>
          <w:sz w:val="24"/>
          <w:szCs w:val="24"/>
        </w:rPr>
      </w:pPr>
      <w:r>
        <w:rPr>
          <w:rFonts w:ascii="Madaleine" w:hAnsi="Madaleine" w:cs="Madaleine"/>
          <w:sz w:val="24"/>
          <w:szCs w:val="24"/>
        </w:rPr>
        <w:t>6.</w:t>
      </w:r>
      <w:r>
        <w:rPr>
          <w:rFonts w:ascii="Madaleine" w:hAnsi="Madaleine" w:cs="Madaleine"/>
          <w:sz w:val="24"/>
          <w:szCs w:val="24"/>
        </w:rPr>
        <w:tab/>
        <w:t>Distill the product by vacuum distillation</w:t>
      </w:r>
    </w:p>
    <w:p w:rsidR="00F6702F" w:rsidRDefault="00F6702F">
      <w:pPr>
        <w:tabs>
          <w:tab w:val="left" w:pos="1440"/>
        </w:tabs>
        <w:ind w:left="1440" w:hanging="720"/>
        <w:rPr>
          <w:rFonts w:ascii="Madaleine" w:hAnsi="Madaleine" w:cs="Madaleine"/>
          <w:sz w:val="24"/>
          <w:szCs w:val="24"/>
        </w:rPr>
      </w:pPr>
      <w:r>
        <w:rPr>
          <w:rFonts w:ascii="Madaleine" w:hAnsi="Madaleine" w:cs="Madaleine"/>
          <w:sz w:val="24"/>
          <w:szCs w:val="24"/>
        </w:rPr>
        <w:t>7.</w:t>
      </w:r>
      <w:r>
        <w:rPr>
          <w:rFonts w:ascii="Madaleine" w:hAnsi="Madaleine" w:cs="Madaleine"/>
          <w:sz w:val="24"/>
          <w:szCs w:val="24"/>
        </w:rPr>
        <w:tab/>
        <w:t>Calculate the amounts of reactants needed given the appropriate information</w:t>
      </w:r>
    </w:p>
    <w:p w:rsidR="00F6702F" w:rsidRDefault="00F6702F" w:rsidP="00F6702F">
      <w:pPr>
        <w:widowControl w:val="0"/>
        <w:tabs>
          <w:tab w:val="left" w:pos="1440"/>
        </w:tabs>
        <w:ind w:left="1440" w:hanging="720"/>
        <w:rPr>
          <w:rFonts w:ascii="Madaleine" w:hAnsi="Madaleine" w:cs="Madaleine"/>
          <w:sz w:val="24"/>
          <w:szCs w:val="24"/>
        </w:rPr>
      </w:pPr>
      <w:r>
        <w:rPr>
          <w:rFonts w:ascii="Madaleine" w:hAnsi="Madaleine" w:cs="Madaleine"/>
          <w:sz w:val="24"/>
          <w:szCs w:val="24"/>
        </w:rPr>
        <w:t>8.</w:t>
      </w:r>
      <w:r>
        <w:rPr>
          <w:rFonts w:ascii="Madaleine" w:hAnsi="Madaleine" w:cs="Madaleine"/>
          <w:sz w:val="24"/>
          <w:szCs w:val="24"/>
        </w:rPr>
        <w:tab/>
        <w:t xml:space="preserve">Identify the product by </w:t>
      </w:r>
      <w:proofErr w:type="gramStart"/>
      <w:r>
        <w:rPr>
          <w:rFonts w:ascii="Madaleine" w:hAnsi="Madaleine" w:cs="Madaleine"/>
          <w:sz w:val="24"/>
          <w:szCs w:val="24"/>
        </w:rPr>
        <w:t>physical  constants</w:t>
      </w:r>
      <w:proofErr w:type="gramEnd"/>
      <w:r>
        <w:rPr>
          <w:rFonts w:ascii="Madaleine" w:hAnsi="Madaleine" w:cs="Madaleine"/>
          <w:sz w:val="24"/>
          <w:szCs w:val="24"/>
        </w:rPr>
        <w:t>, IR and NMR spectra</w:t>
      </w:r>
    </w:p>
    <w:p w:rsidR="00F6702F" w:rsidRDefault="00F6702F">
      <w:pPr>
        <w:rPr>
          <w:rFonts w:ascii="Madaleine" w:hAnsi="Madaleine" w:cs="Madaleine"/>
          <w:sz w:val="24"/>
          <w:szCs w:val="24"/>
        </w:rPr>
      </w:pPr>
    </w:p>
    <w:p w:rsidR="00F6702F" w:rsidRDefault="00F6702F">
      <w:pPr>
        <w:rPr>
          <w:rFonts w:ascii="Madaleine" w:hAnsi="Madaleine" w:cs="Madaleine"/>
          <w:sz w:val="24"/>
          <w:szCs w:val="24"/>
          <w:u w:val="single"/>
        </w:rPr>
      </w:pPr>
    </w:p>
    <w:p w:rsidR="00F6702F" w:rsidRDefault="00F6702F">
      <w:pPr>
        <w:rPr>
          <w:rFonts w:ascii="Letter Gothic" w:hAnsi="Letter Gothic" w:cs="Letter Gothic"/>
          <w:sz w:val="24"/>
          <w:szCs w:val="24"/>
          <w:u w:val="single"/>
        </w:rPr>
      </w:pPr>
      <w:r w:rsidRPr="00F6702F">
        <w:rPr>
          <w:rFonts w:ascii="Letter Gothic" w:hAnsi="Letter Gothic" w:cs="Letter Gothic"/>
          <w:sz w:val="24"/>
          <w:szCs w:val="24"/>
          <w:u w:val="single"/>
        </w:rPr>
        <w:object w:dxaOrig="9734" w:dyaOrig="8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6pt;height:414pt" o:ole="">
            <v:imagedata r:id="rId7" o:title=""/>
          </v:shape>
          <o:OLEObject Type="Embed" ProgID="MSPhotoEd.3" ShapeID="_x0000_i1025" DrawAspect="Content" ObjectID="_1500631925" r:id="rId8"/>
        </w:object>
      </w:r>
    </w:p>
    <w:p w:rsidR="00F6702F" w:rsidRDefault="00F6702F">
      <w:pPr>
        <w:jc w:val="both"/>
        <w:rPr>
          <w:rFonts w:ascii="Madaleine" w:hAnsi="Madaleine" w:cs="Madaleine"/>
          <w:sz w:val="24"/>
          <w:szCs w:val="24"/>
        </w:rPr>
      </w:pPr>
      <w:r>
        <w:rPr>
          <w:rFonts w:ascii="Madaleine" w:hAnsi="Madaleine" w:cs="Madaleine"/>
          <w:sz w:val="24"/>
          <w:szCs w:val="24"/>
        </w:rPr>
        <w:t>Some of the side products arise from reaction of the Grignard reagent with water, oxygen, carbon dioxide</w:t>
      </w:r>
      <w:proofErr w:type="gramStart"/>
      <w:r>
        <w:rPr>
          <w:rFonts w:ascii="Madaleine" w:hAnsi="Madaleine" w:cs="Madaleine"/>
          <w:sz w:val="24"/>
          <w:szCs w:val="24"/>
        </w:rPr>
        <w:t>;  others</w:t>
      </w:r>
      <w:proofErr w:type="gramEnd"/>
      <w:r>
        <w:rPr>
          <w:rFonts w:ascii="Madaleine" w:hAnsi="Madaleine" w:cs="Madaleine"/>
          <w:sz w:val="24"/>
          <w:szCs w:val="24"/>
        </w:rPr>
        <w:t xml:space="preserve"> are products of the </w:t>
      </w:r>
      <w:proofErr w:type="spellStart"/>
      <w:r>
        <w:rPr>
          <w:rFonts w:ascii="Madaleine" w:hAnsi="Madaleine" w:cs="Madaleine"/>
          <w:sz w:val="24"/>
          <w:szCs w:val="24"/>
        </w:rPr>
        <w:t>Wurtz</w:t>
      </w:r>
      <w:proofErr w:type="spellEnd"/>
      <w:r>
        <w:rPr>
          <w:rFonts w:ascii="Madaleine" w:hAnsi="Madaleine" w:cs="Madaleine"/>
          <w:sz w:val="24"/>
          <w:szCs w:val="24"/>
        </w:rPr>
        <w:t xml:space="preserve"> reaction of n-butyl bromide with magnesium, and the dehydration of the final product. </w:t>
      </w:r>
    </w:p>
    <w:p w:rsidR="00F6702F" w:rsidRDefault="00F6702F">
      <w:pPr>
        <w:rPr>
          <w:rFonts w:ascii="Madaleine" w:hAnsi="Madaleine" w:cs="Madaleine"/>
          <w:sz w:val="24"/>
          <w:szCs w:val="24"/>
          <w:u w:val="single"/>
        </w:rPr>
      </w:pPr>
    </w:p>
    <w:p w:rsidR="00F6702F" w:rsidRDefault="00F6702F">
      <w:pPr>
        <w:rPr>
          <w:rFonts w:ascii="Madaleine" w:hAnsi="Madaleine" w:cs="Madaleine"/>
          <w:sz w:val="24"/>
          <w:szCs w:val="24"/>
          <w:u w:val="single"/>
        </w:rPr>
      </w:pPr>
      <w:r>
        <w:rPr>
          <w:rFonts w:ascii="Madaleine" w:hAnsi="Madaleine" w:cs="Madaleine"/>
          <w:sz w:val="24"/>
          <w:szCs w:val="24"/>
          <w:u w:val="single"/>
        </w:rPr>
        <w:t>REAGENTS:</w:t>
      </w:r>
    </w:p>
    <w:p w:rsidR="00F6702F" w:rsidRDefault="00F6702F">
      <w:pPr>
        <w:rPr>
          <w:rFonts w:ascii="Madaleine" w:hAnsi="Madaleine" w:cs="Madaleine"/>
          <w:sz w:val="24"/>
          <w:szCs w:val="24"/>
        </w:rPr>
      </w:pPr>
    </w:p>
    <w:p w:rsidR="00F6702F" w:rsidRDefault="00F6702F">
      <w:pPr>
        <w:tabs>
          <w:tab w:val="left" w:pos="2160"/>
        </w:tabs>
        <w:rPr>
          <w:rFonts w:ascii="Madaleine" w:hAnsi="Madaleine" w:cs="Madaleine"/>
          <w:sz w:val="24"/>
          <w:szCs w:val="24"/>
        </w:rPr>
      </w:pPr>
      <w:r>
        <w:rPr>
          <w:rFonts w:ascii="Madaleine" w:hAnsi="Madaleine" w:cs="Madaleine"/>
          <w:sz w:val="24"/>
          <w:szCs w:val="24"/>
        </w:rPr>
        <w:t xml:space="preserve">Reactants: </w:t>
      </w:r>
      <w:r>
        <w:rPr>
          <w:rFonts w:ascii="Madaleine" w:hAnsi="Madaleine" w:cs="Madaleine"/>
          <w:sz w:val="24"/>
          <w:szCs w:val="24"/>
        </w:rPr>
        <w:tab/>
        <w:t>1. Magnesium, 1-bromobutane, ethyl acetate</w:t>
      </w:r>
    </w:p>
    <w:p w:rsidR="00F6702F" w:rsidRDefault="00F6702F">
      <w:pPr>
        <w:tabs>
          <w:tab w:val="left" w:pos="2160"/>
        </w:tabs>
        <w:rPr>
          <w:rFonts w:ascii="Madaleine" w:hAnsi="Madaleine" w:cs="Madaleine"/>
          <w:sz w:val="24"/>
          <w:szCs w:val="24"/>
        </w:rPr>
      </w:pPr>
      <w:r>
        <w:rPr>
          <w:rFonts w:ascii="Madaleine" w:hAnsi="Madaleine" w:cs="Madaleine"/>
          <w:sz w:val="24"/>
          <w:szCs w:val="24"/>
        </w:rPr>
        <w:tab/>
        <w:t>2. Conc. H</w:t>
      </w:r>
      <w:r>
        <w:rPr>
          <w:rFonts w:ascii="Madaleine" w:hAnsi="Madaleine" w:cs="Madaleine"/>
          <w:position w:val="-6"/>
          <w:sz w:val="24"/>
          <w:szCs w:val="24"/>
        </w:rPr>
        <w:t>2</w:t>
      </w:r>
      <w:r>
        <w:rPr>
          <w:rFonts w:ascii="Madaleine" w:hAnsi="Madaleine" w:cs="Madaleine"/>
          <w:sz w:val="24"/>
          <w:szCs w:val="24"/>
        </w:rPr>
        <w:t>SO</w:t>
      </w:r>
      <w:r>
        <w:rPr>
          <w:rFonts w:ascii="Madaleine" w:hAnsi="Madaleine" w:cs="Madaleine"/>
          <w:position w:val="-6"/>
          <w:sz w:val="24"/>
          <w:szCs w:val="24"/>
        </w:rPr>
        <w:t>4</w:t>
      </w:r>
    </w:p>
    <w:p w:rsidR="00F6702F" w:rsidRDefault="00F6702F">
      <w:pPr>
        <w:tabs>
          <w:tab w:val="left" w:pos="2160"/>
        </w:tabs>
        <w:ind w:left="2160" w:hanging="1440"/>
        <w:rPr>
          <w:rFonts w:ascii="Madaleine" w:hAnsi="Madaleine" w:cs="Madaleine"/>
          <w:sz w:val="24"/>
          <w:szCs w:val="24"/>
        </w:rPr>
      </w:pPr>
    </w:p>
    <w:p w:rsidR="00F6702F" w:rsidRDefault="00F6702F">
      <w:pPr>
        <w:tabs>
          <w:tab w:val="left" w:pos="2160"/>
        </w:tabs>
        <w:rPr>
          <w:rFonts w:ascii="Madaleine" w:hAnsi="Madaleine" w:cs="Madaleine"/>
          <w:sz w:val="24"/>
          <w:szCs w:val="24"/>
        </w:rPr>
      </w:pPr>
      <w:r>
        <w:rPr>
          <w:rFonts w:ascii="Madaleine" w:hAnsi="Madaleine" w:cs="Madaleine"/>
          <w:sz w:val="24"/>
          <w:szCs w:val="24"/>
        </w:rPr>
        <w:t>Solvents:</w:t>
      </w:r>
      <w:r>
        <w:rPr>
          <w:rFonts w:ascii="Madaleine" w:hAnsi="Madaleine" w:cs="Madaleine"/>
          <w:sz w:val="24"/>
          <w:szCs w:val="24"/>
        </w:rPr>
        <w:tab/>
        <w:t>1. ether (3 additions)</w:t>
      </w:r>
    </w:p>
    <w:p w:rsidR="00F6702F" w:rsidRDefault="00F6702F">
      <w:pPr>
        <w:tabs>
          <w:tab w:val="left" w:pos="2160"/>
        </w:tabs>
        <w:rPr>
          <w:rFonts w:ascii="Madaleine" w:hAnsi="Madaleine" w:cs="Madaleine"/>
          <w:sz w:val="24"/>
          <w:szCs w:val="24"/>
        </w:rPr>
      </w:pPr>
      <w:r>
        <w:rPr>
          <w:rFonts w:ascii="Madaleine" w:hAnsi="Madaleine" w:cs="Madaleine"/>
          <w:sz w:val="24"/>
          <w:szCs w:val="24"/>
        </w:rPr>
        <w:tab/>
        <w:t xml:space="preserve">2. </w:t>
      </w:r>
      <w:proofErr w:type="gramStart"/>
      <w:r>
        <w:rPr>
          <w:rFonts w:ascii="Madaleine" w:hAnsi="Madaleine" w:cs="Madaleine"/>
          <w:sz w:val="24"/>
          <w:szCs w:val="24"/>
        </w:rPr>
        <w:t>water</w:t>
      </w:r>
      <w:proofErr w:type="gramEnd"/>
    </w:p>
    <w:p w:rsidR="00F6702F" w:rsidRDefault="00F6702F">
      <w:pPr>
        <w:rPr>
          <w:rFonts w:ascii="Madaleine" w:hAnsi="Madaleine" w:cs="Madaleine"/>
          <w:sz w:val="24"/>
          <w:szCs w:val="24"/>
        </w:rPr>
      </w:pPr>
    </w:p>
    <w:p w:rsidR="00F6702F" w:rsidRDefault="00F6702F">
      <w:pPr>
        <w:rPr>
          <w:rFonts w:ascii="Madaleine" w:hAnsi="Madaleine" w:cs="Madaleine"/>
          <w:sz w:val="24"/>
          <w:szCs w:val="24"/>
        </w:rPr>
      </w:pPr>
      <w:r>
        <w:rPr>
          <w:rFonts w:ascii="Madaleine" w:hAnsi="Madaleine" w:cs="Madaleine"/>
          <w:sz w:val="24"/>
          <w:szCs w:val="24"/>
        </w:rPr>
        <w:t>Calculate and use the amount of these reactants required to produce 14 g of 5-methyl-5-nonanol assuming an 80% yield.</w:t>
      </w:r>
    </w:p>
    <w:p w:rsidR="00F6702F" w:rsidRDefault="00F6702F">
      <w:pPr>
        <w:rPr>
          <w:rFonts w:ascii="Madaleine" w:hAnsi="Madaleine" w:cs="Madaleine"/>
          <w:sz w:val="24"/>
          <w:szCs w:val="24"/>
        </w:rPr>
      </w:pPr>
    </w:p>
    <w:p w:rsidR="00F6702F" w:rsidRDefault="00F6702F">
      <w:pPr>
        <w:rPr>
          <w:rFonts w:ascii="Madaleine" w:hAnsi="Madaleine" w:cs="Madaleine"/>
          <w:sz w:val="24"/>
          <w:szCs w:val="24"/>
        </w:rPr>
      </w:pPr>
      <w:r>
        <w:rPr>
          <w:rFonts w:ascii="Madaleine" w:hAnsi="Madaleine" w:cs="Madaleine"/>
          <w:sz w:val="24"/>
          <w:szCs w:val="24"/>
        </w:rPr>
        <w:lastRenderedPageBreak/>
        <w:t>When calculating amounts of reactants</w:t>
      </w:r>
      <w:proofErr w:type="gramStart"/>
      <w:r>
        <w:rPr>
          <w:rFonts w:ascii="Madaleine" w:hAnsi="Madaleine" w:cs="Madaleine"/>
          <w:sz w:val="24"/>
          <w:szCs w:val="24"/>
        </w:rPr>
        <w:t>,  round</w:t>
      </w:r>
      <w:proofErr w:type="gramEnd"/>
      <w:r>
        <w:rPr>
          <w:rFonts w:ascii="Madaleine" w:hAnsi="Madaleine" w:cs="Madaleine"/>
          <w:sz w:val="24"/>
          <w:szCs w:val="24"/>
        </w:rPr>
        <w:t xml:space="preserve"> mole values to 2 decimal places, final masses to 1 decimal place and volumes to whole numbers.</w:t>
      </w:r>
    </w:p>
    <w:p w:rsidR="00F6702F" w:rsidRDefault="00F6702F">
      <w:pPr>
        <w:rPr>
          <w:rFonts w:ascii="Madaleine" w:hAnsi="Madaleine" w:cs="Madaleine"/>
          <w:sz w:val="24"/>
          <w:szCs w:val="24"/>
        </w:rPr>
      </w:pPr>
    </w:p>
    <w:p w:rsidR="00F6702F" w:rsidRDefault="00F6702F">
      <w:pPr>
        <w:rPr>
          <w:rFonts w:ascii="Madaleine" w:hAnsi="Madaleine" w:cs="Madaleine"/>
          <w:sz w:val="24"/>
          <w:szCs w:val="24"/>
        </w:rPr>
      </w:pPr>
      <w:r>
        <w:rPr>
          <w:rFonts w:ascii="Madaleine" w:hAnsi="Madaleine" w:cs="Madaleine"/>
          <w:sz w:val="24"/>
          <w:szCs w:val="24"/>
          <w:u w:val="single"/>
        </w:rPr>
        <w:t>PHYSICAL CONSTANTS:</w:t>
      </w:r>
    </w:p>
    <w:p w:rsidR="00F6702F" w:rsidRDefault="00F6702F">
      <w:pPr>
        <w:rPr>
          <w:rFonts w:ascii="Madaleine" w:hAnsi="Madaleine" w:cs="Madaleine"/>
          <w:sz w:val="24"/>
          <w:szCs w:val="24"/>
        </w:rPr>
      </w:pPr>
    </w:p>
    <w:p w:rsidR="00F6702F" w:rsidRDefault="00F6702F">
      <w:pPr>
        <w:tabs>
          <w:tab w:val="left" w:pos="5040"/>
        </w:tabs>
        <w:ind w:left="720"/>
        <w:rPr>
          <w:rFonts w:ascii="Madaleine" w:hAnsi="Madaleine" w:cs="Madaleine"/>
          <w:sz w:val="24"/>
          <w:szCs w:val="24"/>
        </w:rPr>
      </w:pPr>
      <w:r>
        <w:rPr>
          <w:rFonts w:ascii="Madaleine" w:hAnsi="Madaleine" w:cs="Madaleine"/>
          <w:sz w:val="24"/>
          <w:szCs w:val="24"/>
        </w:rPr>
        <w:t>5-Methyl-5-Nonanol</w:t>
      </w:r>
      <w:r>
        <w:rPr>
          <w:rFonts w:ascii="Madaleine" w:hAnsi="Madaleine" w:cs="Madaleine"/>
          <w:sz w:val="24"/>
          <w:szCs w:val="24"/>
        </w:rPr>
        <w:tab/>
        <w:t>Boiling point - 195</w:t>
      </w:r>
      <w:r>
        <w:rPr>
          <w:rFonts w:ascii="Madaleine" w:hAnsi="Madaleine" w:cs="Madaleine"/>
          <w:position w:val="6"/>
          <w:sz w:val="24"/>
          <w:szCs w:val="24"/>
        </w:rPr>
        <w:t xml:space="preserve"> o</w:t>
      </w:r>
      <w:r>
        <w:rPr>
          <w:rFonts w:ascii="Madaleine" w:hAnsi="Madaleine" w:cs="Madaleine"/>
          <w:sz w:val="24"/>
          <w:szCs w:val="24"/>
        </w:rPr>
        <w:t xml:space="preserve">C at 760 </w:t>
      </w:r>
      <w:proofErr w:type="spellStart"/>
      <w:r>
        <w:rPr>
          <w:rFonts w:ascii="Madaleine" w:hAnsi="Madaleine" w:cs="Madaleine"/>
          <w:sz w:val="24"/>
          <w:szCs w:val="24"/>
        </w:rPr>
        <w:t>Torrs</w:t>
      </w:r>
      <w:proofErr w:type="spellEnd"/>
    </w:p>
    <w:p w:rsidR="00F6702F" w:rsidRDefault="00F6702F">
      <w:pPr>
        <w:tabs>
          <w:tab w:val="left" w:pos="5040"/>
        </w:tabs>
        <w:ind w:left="720"/>
        <w:rPr>
          <w:rFonts w:ascii="Madaleine" w:hAnsi="Madaleine" w:cs="Madaleine"/>
          <w:sz w:val="24"/>
          <w:szCs w:val="24"/>
        </w:rPr>
      </w:pPr>
      <w:r>
        <w:rPr>
          <w:rFonts w:ascii="Madaleine" w:hAnsi="Madaleine" w:cs="Madaleine"/>
          <w:sz w:val="24"/>
          <w:szCs w:val="24"/>
        </w:rPr>
        <w:tab/>
      </w:r>
    </w:p>
    <w:p w:rsidR="00F6702F" w:rsidRDefault="00F6702F">
      <w:pPr>
        <w:tabs>
          <w:tab w:val="left" w:pos="5040"/>
        </w:tabs>
        <w:ind w:left="720"/>
        <w:rPr>
          <w:rFonts w:ascii="Madaleine" w:hAnsi="Madaleine" w:cs="Madaleine"/>
          <w:sz w:val="24"/>
          <w:szCs w:val="24"/>
        </w:rPr>
      </w:pPr>
      <w:r>
        <w:rPr>
          <w:rFonts w:ascii="Madaleine" w:hAnsi="Madaleine" w:cs="Madaleine"/>
          <w:sz w:val="24"/>
          <w:szCs w:val="24"/>
        </w:rPr>
        <w:tab/>
        <w:t>n</w:t>
      </w:r>
      <w:r>
        <w:rPr>
          <w:rFonts w:ascii="Madaleine" w:hAnsi="Madaleine" w:cs="Madaleine"/>
          <w:position w:val="-6"/>
          <w:sz w:val="24"/>
          <w:szCs w:val="24"/>
        </w:rPr>
        <w:t>D</w:t>
      </w:r>
      <w:r>
        <w:rPr>
          <w:rFonts w:ascii="Madaleine" w:hAnsi="Madaleine" w:cs="Madaleine"/>
          <w:position w:val="6"/>
          <w:sz w:val="24"/>
          <w:szCs w:val="24"/>
        </w:rPr>
        <w:t>20</w:t>
      </w:r>
      <w:r>
        <w:rPr>
          <w:rFonts w:ascii="Madaleine" w:hAnsi="Madaleine" w:cs="Madaleine"/>
          <w:sz w:val="24"/>
          <w:szCs w:val="24"/>
        </w:rPr>
        <w:t xml:space="preserve"> - 1.4346</w:t>
      </w:r>
    </w:p>
    <w:p w:rsidR="00F6702F" w:rsidRDefault="00F6702F">
      <w:pPr>
        <w:tabs>
          <w:tab w:val="left" w:pos="5040"/>
        </w:tabs>
        <w:ind w:left="720"/>
        <w:rPr>
          <w:rFonts w:ascii="Madaleine" w:hAnsi="Madaleine" w:cs="Madaleine"/>
          <w:sz w:val="24"/>
          <w:szCs w:val="24"/>
        </w:rPr>
      </w:pPr>
    </w:p>
    <w:p w:rsidR="00F6702F" w:rsidRDefault="00F6702F">
      <w:pPr>
        <w:tabs>
          <w:tab w:val="left" w:pos="5040"/>
        </w:tabs>
        <w:ind w:left="720"/>
        <w:rPr>
          <w:rFonts w:ascii="Madaleine" w:hAnsi="Madaleine" w:cs="Madaleine"/>
          <w:sz w:val="24"/>
          <w:szCs w:val="24"/>
        </w:rPr>
      </w:pPr>
      <w:r>
        <w:rPr>
          <w:rFonts w:ascii="Madaleine" w:hAnsi="Madaleine" w:cs="Madaleine"/>
          <w:sz w:val="24"/>
          <w:szCs w:val="24"/>
        </w:rPr>
        <w:tab/>
      </w:r>
      <w:proofErr w:type="spellStart"/>
      <w:r>
        <w:rPr>
          <w:rFonts w:ascii="Madaleine" w:hAnsi="Madaleine" w:cs="Madaleine"/>
          <w:sz w:val="24"/>
          <w:szCs w:val="24"/>
        </w:rPr>
        <w:t>Solubilities</w:t>
      </w:r>
      <w:proofErr w:type="spellEnd"/>
      <w:r>
        <w:rPr>
          <w:rFonts w:ascii="Madaleine" w:hAnsi="Madaleine" w:cs="Madaleine"/>
          <w:sz w:val="24"/>
          <w:szCs w:val="24"/>
        </w:rPr>
        <w:t>:</w:t>
      </w:r>
    </w:p>
    <w:p w:rsidR="00F6702F" w:rsidRDefault="00F6702F">
      <w:pPr>
        <w:tabs>
          <w:tab w:val="left" w:pos="5040"/>
        </w:tabs>
        <w:ind w:left="720"/>
        <w:rPr>
          <w:rFonts w:ascii="Madaleine" w:hAnsi="Madaleine" w:cs="Madaleine"/>
          <w:sz w:val="24"/>
          <w:szCs w:val="24"/>
        </w:rPr>
      </w:pPr>
    </w:p>
    <w:p w:rsidR="00F6702F" w:rsidRDefault="00F6702F">
      <w:pPr>
        <w:tabs>
          <w:tab w:val="left" w:pos="5760"/>
        </w:tabs>
        <w:ind w:left="720"/>
        <w:rPr>
          <w:rFonts w:ascii="Madaleine" w:hAnsi="Madaleine" w:cs="Madaleine"/>
          <w:sz w:val="24"/>
          <w:szCs w:val="24"/>
        </w:rPr>
      </w:pPr>
      <w:r>
        <w:rPr>
          <w:rFonts w:ascii="Madaleine" w:hAnsi="Madaleine" w:cs="Madaleine"/>
          <w:sz w:val="24"/>
          <w:szCs w:val="24"/>
        </w:rPr>
        <w:tab/>
        <w:t>H</w:t>
      </w:r>
      <w:r>
        <w:rPr>
          <w:rFonts w:ascii="Madaleine" w:hAnsi="Madaleine" w:cs="Madaleine"/>
          <w:position w:val="-6"/>
          <w:sz w:val="24"/>
          <w:szCs w:val="24"/>
        </w:rPr>
        <w:t>2</w:t>
      </w:r>
      <w:r>
        <w:rPr>
          <w:rFonts w:ascii="Madaleine" w:hAnsi="Madaleine" w:cs="Madaleine"/>
          <w:sz w:val="24"/>
          <w:szCs w:val="24"/>
        </w:rPr>
        <w:t>O - insoluble</w:t>
      </w:r>
    </w:p>
    <w:p w:rsidR="00F6702F" w:rsidRDefault="00F6702F">
      <w:pPr>
        <w:tabs>
          <w:tab w:val="left" w:pos="5760"/>
        </w:tabs>
        <w:ind w:left="720"/>
        <w:rPr>
          <w:rFonts w:ascii="Madaleine" w:hAnsi="Madaleine" w:cs="Madaleine"/>
          <w:sz w:val="24"/>
          <w:szCs w:val="24"/>
        </w:rPr>
      </w:pPr>
      <w:r>
        <w:rPr>
          <w:rFonts w:ascii="Madaleine" w:hAnsi="Madaleine" w:cs="Madaleine"/>
          <w:sz w:val="24"/>
          <w:szCs w:val="24"/>
        </w:rPr>
        <w:tab/>
      </w:r>
      <w:proofErr w:type="gramStart"/>
      <w:r>
        <w:rPr>
          <w:rFonts w:ascii="Madaleine" w:hAnsi="Madaleine" w:cs="Madaleine"/>
          <w:sz w:val="24"/>
          <w:szCs w:val="24"/>
        </w:rPr>
        <w:t>ether</w:t>
      </w:r>
      <w:proofErr w:type="gramEnd"/>
      <w:r>
        <w:rPr>
          <w:rFonts w:ascii="Madaleine" w:hAnsi="Madaleine" w:cs="Madaleine"/>
          <w:sz w:val="24"/>
          <w:szCs w:val="24"/>
        </w:rPr>
        <w:t xml:space="preserve"> - soluble</w:t>
      </w:r>
    </w:p>
    <w:p w:rsidR="00F6702F" w:rsidRDefault="00F6702F">
      <w:pPr>
        <w:tabs>
          <w:tab w:val="left" w:pos="5760"/>
        </w:tabs>
        <w:ind w:left="720"/>
        <w:rPr>
          <w:rFonts w:ascii="Madaleine" w:hAnsi="Madaleine" w:cs="Madaleine"/>
          <w:sz w:val="24"/>
          <w:szCs w:val="24"/>
        </w:rPr>
      </w:pPr>
    </w:p>
    <w:p w:rsidR="00F6702F" w:rsidRDefault="00F6702F">
      <w:pPr>
        <w:tabs>
          <w:tab w:val="left" w:pos="5760"/>
        </w:tabs>
        <w:ind w:left="720"/>
        <w:rPr>
          <w:rFonts w:ascii="Madaleine" w:hAnsi="Madaleine" w:cs="Madaleine"/>
          <w:sz w:val="24"/>
          <w:szCs w:val="24"/>
        </w:rPr>
      </w:pPr>
    </w:p>
    <w:p w:rsidR="00F6702F" w:rsidRDefault="00F6702F">
      <w:pPr>
        <w:tabs>
          <w:tab w:val="left" w:pos="5040"/>
        </w:tabs>
        <w:ind w:left="720"/>
        <w:rPr>
          <w:rFonts w:ascii="Madaleine" w:hAnsi="Madaleine" w:cs="Madaleine"/>
          <w:sz w:val="24"/>
          <w:szCs w:val="24"/>
        </w:rPr>
      </w:pPr>
      <w:r>
        <w:rPr>
          <w:rFonts w:ascii="Madaleine" w:hAnsi="Madaleine" w:cs="Madaleine"/>
          <w:sz w:val="24"/>
          <w:szCs w:val="24"/>
        </w:rPr>
        <w:t>5-Methyl-4-nonene</w:t>
      </w:r>
      <w:r>
        <w:rPr>
          <w:rFonts w:ascii="Madaleine" w:hAnsi="Madaleine" w:cs="Madaleine"/>
          <w:sz w:val="24"/>
          <w:szCs w:val="24"/>
        </w:rPr>
        <w:tab/>
        <w:t xml:space="preserve">Approximate Boiling point - </w:t>
      </w:r>
    </w:p>
    <w:p w:rsidR="00F6702F" w:rsidRDefault="00F6702F">
      <w:pPr>
        <w:tabs>
          <w:tab w:val="left" w:pos="5040"/>
        </w:tabs>
        <w:ind w:left="720"/>
        <w:rPr>
          <w:rFonts w:ascii="Madaleine" w:hAnsi="Madaleine" w:cs="Madaleine"/>
          <w:sz w:val="24"/>
          <w:szCs w:val="24"/>
        </w:rPr>
      </w:pPr>
      <w:r>
        <w:rPr>
          <w:rFonts w:ascii="Madaleine" w:hAnsi="Madaleine" w:cs="Madaleine"/>
          <w:sz w:val="24"/>
          <w:szCs w:val="24"/>
        </w:rPr>
        <w:tab/>
        <w:t>160</w:t>
      </w:r>
      <w:r>
        <w:rPr>
          <w:rFonts w:ascii="Madaleine" w:hAnsi="Madaleine" w:cs="Madaleine"/>
          <w:position w:val="6"/>
          <w:sz w:val="24"/>
          <w:szCs w:val="24"/>
        </w:rPr>
        <w:t xml:space="preserve"> o</w:t>
      </w:r>
      <w:r>
        <w:rPr>
          <w:rFonts w:ascii="Madaleine" w:hAnsi="Madaleine" w:cs="Madaleine"/>
          <w:sz w:val="24"/>
          <w:szCs w:val="24"/>
        </w:rPr>
        <w:t xml:space="preserve">C at 760 </w:t>
      </w:r>
      <w:proofErr w:type="spellStart"/>
      <w:r>
        <w:rPr>
          <w:rFonts w:ascii="Madaleine" w:hAnsi="Madaleine" w:cs="Madaleine"/>
          <w:sz w:val="24"/>
          <w:szCs w:val="24"/>
        </w:rPr>
        <w:t>Torrs</w:t>
      </w:r>
      <w:proofErr w:type="spellEnd"/>
    </w:p>
    <w:p w:rsidR="00F6702F" w:rsidRDefault="00F6702F">
      <w:pPr>
        <w:tabs>
          <w:tab w:val="left" w:pos="5040"/>
        </w:tabs>
        <w:ind w:left="720"/>
        <w:rPr>
          <w:rFonts w:ascii="Madaleine" w:hAnsi="Madaleine" w:cs="Madaleine"/>
          <w:sz w:val="24"/>
          <w:szCs w:val="24"/>
        </w:rPr>
      </w:pPr>
    </w:p>
    <w:p w:rsidR="00F6702F" w:rsidRDefault="00F6702F">
      <w:pPr>
        <w:rPr>
          <w:rFonts w:ascii="Madaleine" w:hAnsi="Madaleine" w:cs="Madaleine"/>
          <w:sz w:val="24"/>
          <w:szCs w:val="24"/>
          <w:u w:val="single"/>
        </w:rPr>
      </w:pPr>
      <w:r>
        <w:rPr>
          <w:rFonts w:ascii="Madaleine" w:hAnsi="Madaleine" w:cs="Madaleine"/>
          <w:sz w:val="24"/>
          <w:szCs w:val="24"/>
          <w:u w:val="single"/>
        </w:rPr>
        <w:t>APPARATUS:</w:t>
      </w:r>
    </w:p>
    <w:p w:rsidR="00F6702F" w:rsidRDefault="00F6702F">
      <w:pPr>
        <w:rPr>
          <w:rFonts w:ascii="Madaleine" w:hAnsi="Madaleine" w:cs="Madaleine"/>
          <w:sz w:val="24"/>
          <w:szCs w:val="24"/>
        </w:rPr>
      </w:pPr>
    </w:p>
    <w:p w:rsidR="00F6702F" w:rsidRDefault="00F6702F">
      <w:pPr>
        <w:jc w:val="both"/>
        <w:rPr>
          <w:rFonts w:ascii="Madaleine" w:hAnsi="Madaleine" w:cs="Madaleine"/>
          <w:sz w:val="24"/>
          <w:szCs w:val="24"/>
        </w:rPr>
      </w:pPr>
      <w:r>
        <w:rPr>
          <w:rFonts w:ascii="Madaleine" w:hAnsi="Madaleine" w:cs="Madaleine"/>
          <w:sz w:val="24"/>
          <w:szCs w:val="24"/>
        </w:rPr>
        <w:t>A 500 ml 3-necked round-bottom flask is equipped with a stirrer with a rubber seal, a reflux condenser with a drying tube, and a 125 ml dropping funnel.  All glassware must be clean and acetone dried.  This must be assembled and checked out the period before running the Grignard reaction.</w:t>
      </w:r>
    </w:p>
    <w:p w:rsidR="00F6702F" w:rsidRDefault="00F6702F">
      <w:pPr>
        <w:rPr>
          <w:rFonts w:ascii="Madaleine" w:hAnsi="Madaleine" w:cs="Madaleine"/>
          <w:sz w:val="24"/>
          <w:szCs w:val="24"/>
        </w:rPr>
      </w:pPr>
    </w:p>
    <w:p w:rsidR="00F6702F" w:rsidRDefault="00F6702F">
      <w:pPr>
        <w:rPr>
          <w:rFonts w:ascii="Madaleine" w:hAnsi="Madaleine" w:cs="Madaleine"/>
          <w:sz w:val="24"/>
          <w:szCs w:val="24"/>
        </w:rPr>
      </w:pPr>
    </w:p>
    <w:p w:rsidR="00F6702F" w:rsidRDefault="00F6702F">
      <w:pPr>
        <w:rPr>
          <w:rFonts w:ascii="Madaleine" w:hAnsi="Madaleine" w:cs="Madaleine"/>
          <w:sz w:val="24"/>
          <w:szCs w:val="24"/>
        </w:rPr>
      </w:pPr>
      <w:r>
        <w:rPr>
          <w:rFonts w:ascii="Madaleine" w:hAnsi="Madaleine" w:cs="Madaleine"/>
          <w:sz w:val="24"/>
          <w:szCs w:val="24"/>
          <w:u w:val="single"/>
        </w:rPr>
        <w:t>DIRECTIONS:</w:t>
      </w:r>
    </w:p>
    <w:p w:rsidR="00F6702F" w:rsidRDefault="00F6702F">
      <w:pPr>
        <w:rPr>
          <w:rFonts w:ascii="Madaleine" w:hAnsi="Madaleine" w:cs="Madaleine"/>
          <w:sz w:val="24"/>
          <w:szCs w:val="24"/>
        </w:rPr>
      </w:pPr>
    </w:p>
    <w:p w:rsidR="00F6702F" w:rsidRDefault="00F6702F">
      <w:pPr>
        <w:ind w:left="720" w:hanging="720"/>
        <w:jc w:val="both"/>
        <w:rPr>
          <w:rFonts w:ascii="Madaleine" w:hAnsi="Madaleine" w:cs="Madaleine"/>
          <w:sz w:val="24"/>
          <w:szCs w:val="24"/>
        </w:rPr>
      </w:pPr>
      <w:r>
        <w:rPr>
          <w:rFonts w:ascii="Madaleine" w:hAnsi="Madaleine" w:cs="Madaleine"/>
          <w:sz w:val="24"/>
          <w:szCs w:val="24"/>
        </w:rPr>
        <w:t>1.</w:t>
      </w:r>
      <w:r>
        <w:rPr>
          <w:rFonts w:ascii="Madaleine" w:hAnsi="Madaleine" w:cs="Madaleine"/>
          <w:sz w:val="24"/>
          <w:szCs w:val="24"/>
        </w:rPr>
        <w:tab/>
        <w:t>In the hood the magnesium is placed in the flask and the flask gently heated with a soft flame (a flame that shows no inner cone, yet is not smoky).  This will evaporate absorbed moisture from the surface of the magnesium and the glass.  When the flask has cooled, 85 ml of anhydrous ether is added to the magnesium through the dropping funnel.  The n-butyl bromide is dissolved in 40 ml of anhydrous ether and put into the dropping funnel.  About 5 ml of the halide solution is allowed to flow into the flask from the funnel, and a starter solution added.  The reaction generally begins within a few minutes as evidenced by a cloudy appearance, and the start of gentle refluxing.  Once the reaction begins the stirrer is started and the remainder of the halide solution is added at such a rate that gentle refluxing takes place.  A pan of ice may be necessary to moderate the reaction.</w:t>
      </w:r>
    </w:p>
    <w:p w:rsidR="00F6702F" w:rsidRDefault="00F6702F">
      <w:pPr>
        <w:ind w:left="720"/>
        <w:jc w:val="both"/>
        <w:rPr>
          <w:rFonts w:ascii="Madaleine" w:hAnsi="Madaleine" w:cs="Madaleine"/>
          <w:sz w:val="24"/>
          <w:szCs w:val="24"/>
        </w:rPr>
      </w:pPr>
    </w:p>
    <w:p w:rsidR="00F6702F" w:rsidRDefault="00F6702F">
      <w:pPr>
        <w:ind w:left="720"/>
        <w:jc w:val="both"/>
        <w:rPr>
          <w:rFonts w:ascii="Madaleine" w:hAnsi="Madaleine" w:cs="Madaleine"/>
          <w:sz w:val="24"/>
          <w:szCs w:val="24"/>
        </w:rPr>
      </w:pPr>
      <w:r>
        <w:rPr>
          <w:rFonts w:ascii="Madaleine" w:hAnsi="Madaleine" w:cs="Madaleine"/>
          <w:sz w:val="24"/>
          <w:szCs w:val="24"/>
        </w:rPr>
        <w:t>After the n-butyl bromide solution has been added (it should take 30 - 40 minutes) the cooling bath is removed and stirring is continued 15 minutes longer, after which only a small residue of magnesium remains.  The acetate ester dissolved in 20 ml of anhydrous ether is added through the dropping funnel at such a rate that the ether refluxes gently.  Once refluxing begins, this may or may not require cooling in ice.  The addition of the ester/ether solution should take 30 minutes.  The cooling bath is removed and stirring continued for 10 minutes.</w:t>
      </w:r>
    </w:p>
    <w:p w:rsidR="00F6702F" w:rsidRDefault="00F6702F">
      <w:pPr>
        <w:jc w:val="both"/>
        <w:rPr>
          <w:rFonts w:ascii="Madaleine" w:hAnsi="Madaleine" w:cs="Madaleine"/>
          <w:sz w:val="24"/>
          <w:szCs w:val="24"/>
        </w:rPr>
      </w:pPr>
    </w:p>
    <w:p w:rsidR="00F6702F" w:rsidRDefault="00F6702F">
      <w:pPr>
        <w:ind w:left="720" w:hanging="720"/>
        <w:jc w:val="both"/>
        <w:rPr>
          <w:rFonts w:ascii="Madaleine" w:hAnsi="Madaleine" w:cs="Madaleine"/>
          <w:sz w:val="24"/>
          <w:szCs w:val="24"/>
        </w:rPr>
      </w:pPr>
      <w:r>
        <w:rPr>
          <w:rFonts w:ascii="Madaleine" w:hAnsi="Madaleine" w:cs="Madaleine"/>
          <w:sz w:val="24"/>
          <w:szCs w:val="24"/>
        </w:rPr>
        <w:lastRenderedPageBreak/>
        <w:t>2.</w:t>
      </w:r>
      <w:r>
        <w:rPr>
          <w:rFonts w:ascii="Madaleine" w:hAnsi="Madaleine" w:cs="Madaleine"/>
          <w:sz w:val="24"/>
          <w:szCs w:val="24"/>
        </w:rPr>
        <w:tab/>
        <w:t xml:space="preserve">The flask is then cooled in </w:t>
      </w:r>
      <w:proofErr w:type="spellStart"/>
      <w:proofErr w:type="gramStart"/>
      <w:r>
        <w:rPr>
          <w:rFonts w:ascii="Madaleine" w:hAnsi="Madaleine" w:cs="Madaleine"/>
          <w:sz w:val="24"/>
          <w:szCs w:val="24"/>
        </w:rPr>
        <w:t>a</w:t>
      </w:r>
      <w:proofErr w:type="spellEnd"/>
      <w:proofErr w:type="gramEnd"/>
      <w:r>
        <w:rPr>
          <w:rFonts w:ascii="Madaleine" w:hAnsi="Madaleine" w:cs="Madaleine"/>
          <w:sz w:val="24"/>
          <w:szCs w:val="24"/>
        </w:rPr>
        <w:t xml:space="preserve"> ice bath and, with rapid stirring, 17 ml of H</w:t>
      </w:r>
      <w:r>
        <w:rPr>
          <w:rFonts w:ascii="Madaleine" w:hAnsi="Madaleine" w:cs="Madaleine"/>
          <w:position w:val="-6"/>
          <w:sz w:val="24"/>
          <w:szCs w:val="24"/>
        </w:rPr>
        <w:t>2</w:t>
      </w:r>
      <w:r>
        <w:rPr>
          <w:rFonts w:ascii="Madaleine" w:hAnsi="Madaleine" w:cs="Madaleine"/>
          <w:sz w:val="24"/>
          <w:szCs w:val="24"/>
        </w:rPr>
        <w:t xml:space="preserve">O is added through the dropping funnel at such a rate that rapid refluxing occurs.  Following this, 7 ml of concentrated sulfuric acid in 67 ml of water is added.  After the acid is added the two layers become practically clear.  The liquid layers are transferred to a </w:t>
      </w:r>
      <w:proofErr w:type="spellStart"/>
      <w:r>
        <w:rPr>
          <w:rFonts w:ascii="Madaleine" w:hAnsi="Madaleine" w:cs="Madaleine"/>
          <w:sz w:val="24"/>
          <w:szCs w:val="24"/>
        </w:rPr>
        <w:t>separatory</w:t>
      </w:r>
      <w:proofErr w:type="spellEnd"/>
      <w:r>
        <w:rPr>
          <w:rFonts w:ascii="Madaleine" w:hAnsi="Madaleine" w:cs="Madaleine"/>
          <w:sz w:val="24"/>
          <w:szCs w:val="24"/>
        </w:rPr>
        <w:t xml:space="preserve"> funnel and the layers separated.  The ether layer is washed once with a 10% sodium hydroxide solution, once with water, and once with a saturated sodium chloride solution.  The ether is then dried over anhydrous magnesium sulfate, filtered through fluted filter paper and the ether removed by vacuum evaporation.  The residue is transferred to a distilling apparatus with a distilling cow and vacuum distilled.  The product should be turned in, the physical constants reported and an IR spectrum and NMR spectrum of the product run.</w:t>
      </w:r>
    </w:p>
    <w:p w:rsidR="00F6702F" w:rsidRDefault="00F6702F">
      <w:pPr>
        <w:tabs>
          <w:tab w:val="left" w:pos="720"/>
        </w:tabs>
        <w:ind w:left="720" w:hanging="720"/>
        <w:rPr>
          <w:rFonts w:ascii="Madaleine" w:hAnsi="Madaleine" w:cs="Madaleine"/>
          <w:sz w:val="24"/>
          <w:szCs w:val="24"/>
        </w:rPr>
      </w:pPr>
    </w:p>
    <w:p w:rsidR="00F6702F" w:rsidRDefault="00F6702F">
      <w:pPr>
        <w:jc w:val="right"/>
        <w:rPr>
          <w:rFonts w:ascii="Madaleine" w:hAnsi="Madaleine" w:cs="Madaleine"/>
          <w:sz w:val="24"/>
          <w:szCs w:val="24"/>
        </w:rPr>
      </w:pPr>
      <w:r>
        <w:rPr>
          <w:rFonts w:ascii="Madaleine" w:hAnsi="Madaleine" w:cs="Madaleine"/>
          <w:sz w:val="24"/>
          <w:szCs w:val="24"/>
        </w:rPr>
        <w:t>TPS</w:t>
      </w:r>
    </w:p>
    <w:p w:rsidR="00F6702F" w:rsidRDefault="0000512D">
      <w:pPr>
        <w:jc w:val="right"/>
        <w:rPr>
          <w:rFonts w:ascii="Madaleine" w:hAnsi="Madaleine" w:cs="Madaleine"/>
          <w:sz w:val="24"/>
          <w:szCs w:val="24"/>
        </w:rPr>
      </w:pPr>
      <w:r>
        <w:rPr>
          <w:rFonts w:ascii="Madaleine" w:hAnsi="Madaleine" w:cs="Madaleine"/>
          <w:sz w:val="24"/>
          <w:szCs w:val="24"/>
        </w:rPr>
        <w:t>Revised 08/15</w:t>
      </w:r>
      <w:bookmarkStart w:id="0" w:name="_GoBack"/>
      <w:bookmarkEnd w:id="0"/>
    </w:p>
    <w:p w:rsidR="00F6702F" w:rsidRDefault="00F6702F">
      <w:pPr>
        <w:jc w:val="right"/>
        <w:rPr>
          <w:rFonts w:ascii="Madaleine" w:hAnsi="Madaleine" w:cs="Madaleine"/>
          <w:sz w:val="24"/>
          <w:szCs w:val="24"/>
        </w:rPr>
      </w:pPr>
    </w:p>
    <w:p w:rsidR="00F6702F" w:rsidRDefault="00F6702F">
      <w:pPr>
        <w:jc w:val="right"/>
        <w:rPr>
          <w:rFonts w:ascii="Madaleine" w:hAnsi="Madaleine" w:cs="Madaleine"/>
          <w:sz w:val="24"/>
          <w:szCs w:val="24"/>
        </w:rPr>
      </w:pPr>
    </w:p>
    <w:p w:rsidR="00F6702F" w:rsidRDefault="00F6702F">
      <w:pPr>
        <w:jc w:val="center"/>
        <w:rPr>
          <w:rFonts w:ascii="Letter Gothic" w:hAnsi="Letter Gothic" w:cs="Letter Gothic"/>
          <w:sz w:val="24"/>
          <w:szCs w:val="24"/>
        </w:rPr>
      </w:pPr>
    </w:p>
    <w:p w:rsidR="00F6702F" w:rsidRDefault="00F6702F">
      <w:pPr>
        <w:rPr>
          <w:rFonts w:ascii="Letter Gothic" w:hAnsi="Letter Gothic" w:cs="Letter Gothic"/>
          <w:sz w:val="24"/>
          <w:szCs w:val="24"/>
        </w:rPr>
      </w:pPr>
    </w:p>
    <w:p w:rsidR="00F6702F" w:rsidRDefault="00F6702F"/>
    <w:sectPr w:rsidR="00F6702F">
      <w:footerReference w:type="even" r:id="rId9"/>
      <w:footerReference w:type="default" r:id="rId10"/>
      <w:headerReference w:type="first" r:id="rId11"/>
      <w:footerReference w:type="first" r:id="rId12"/>
      <w:footnotePr>
        <w:numRestart w:val="eachSect"/>
      </w:footnotePr>
      <w:pgSz w:w="12240" w:h="15840"/>
      <w:pgMar w:top="720" w:right="1080" w:bottom="2160" w:left="108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C7" w:rsidRDefault="00837DC7">
      <w:r>
        <w:separator/>
      </w:r>
    </w:p>
  </w:endnote>
  <w:endnote w:type="continuationSeparator" w:id="0">
    <w:p w:rsidR="00837DC7" w:rsidRDefault="0083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etter Gothic">
    <w:altName w:val="Courier New"/>
    <w:panose1 w:val="00000000000000000000"/>
    <w:charset w:val="00"/>
    <w:family w:val="swiss"/>
    <w:notTrueType/>
    <w:pitch w:val="default"/>
    <w:sig w:usb0="00000003" w:usb1="00000000" w:usb2="00000000" w:usb3="00000000" w:csb0="00000001" w:csb1="00000000"/>
  </w:font>
  <w:font w:name="Madalein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2F" w:rsidRDefault="00F6702F">
    <w:pPr>
      <w:ind w:left="-360" w:right="-1080"/>
      <w:jc w:val="center"/>
      <w:rPr>
        <w:rFonts w:ascii="Madaleine" w:hAnsi="Madaleine" w:cs="Madaleine"/>
        <w:sz w:val="24"/>
        <w:szCs w:val="24"/>
      </w:rPr>
    </w:pPr>
    <w:r>
      <w:rPr>
        <w:rFonts w:ascii="Madaleine" w:hAnsi="Madaleine" w:cs="Madaleine"/>
        <w:sz w:val="24"/>
        <w:szCs w:val="24"/>
      </w:rPr>
      <w:t xml:space="preserve">- </w:t>
    </w:r>
    <w:r>
      <w:rPr>
        <w:rFonts w:ascii="Madaleine" w:hAnsi="Madaleine" w:cs="Madaleine"/>
        <w:sz w:val="24"/>
        <w:szCs w:val="24"/>
      </w:rPr>
      <w:pgNum/>
    </w:r>
    <w:r>
      <w:rPr>
        <w:rFonts w:ascii="Madaleine" w:hAnsi="Madaleine" w:cs="Madaleine"/>
        <w:sz w:val="24"/>
        <w:szCs w:val="24"/>
      </w:rPr>
      <w:t xml:space="preserve"> -</w:t>
    </w:r>
  </w:p>
  <w:p w:rsidR="00F6702F" w:rsidRDefault="00F6702F">
    <w:pPr>
      <w:ind w:left="-360" w:right="-1080"/>
      <w:jc w:val="right"/>
      <w:rPr>
        <w:rFonts w:ascii="Madaleine" w:hAnsi="Madaleine" w:cs="Madaleine"/>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2F" w:rsidRDefault="00F6702F">
    <w:pPr>
      <w:ind w:left="-360" w:right="-1080"/>
      <w:jc w:val="center"/>
      <w:rPr>
        <w:rFonts w:ascii="Madaleine" w:hAnsi="Madaleine" w:cs="Madaleine"/>
        <w:sz w:val="24"/>
        <w:szCs w:val="24"/>
      </w:rPr>
    </w:pPr>
    <w:r>
      <w:rPr>
        <w:rFonts w:ascii="Madaleine" w:hAnsi="Madaleine" w:cs="Madaleine"/>
        <w:sz w:val="24"/>
        <w:szCs w:val="24"/>
      </w:rPr>
      <w:t xml:space="preserve">- </w:t>
    </w:r>
    <w:r>
      <w:rPr>
        <w:rFonts w:ascii="Madaleine" w:hAnsi="Madaleine" w:cs="Madaleine"/>
        <w:sz w:val="24"/>
        <w:szCs w:val="24"/>
      </w:rPr>
      <w:pgNum/>
    </w:r>
    <w:r>
      <w:rPr>
        <w:rFonts w:ascii="Madaleine" w:hAnsi="Madaleine" w:cs="Madaleine"/>
        <w:sz w:val="24"/>
        <w:szCs w:val="24"/>
      </w:rPr>
      <w:t xml:space="preserve"> -</w:t>
    </w:r>
  </w:p>
  <w:p w:rsidR="00F6702F" w:rsidRDefault="00F6702F">
    <w:pPr>
      <w:ind w:left="-360" w:right="-1080"/>
      <w:jc w:val="right"/>
      <w:rPr>
        <w:rFonts w:ascii="Madaleine" w:hAnsi="Madaleine" w:cs="Madaleine"/>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2F" w:rsidRDefault="00F6702F">
    <w:pPr>
      <w:ind w:left="-360" w:right="-1080"/>
      <w:jc w:val="center"/>
      <w:rPr>
        <w:rFonts w:ascii="Madaleine" w:hAnsi="Madaleine" w:cs="Madaleine"/>
        <w:sz w:val="24"/>
        <w:szCs w:val="24"/>
      </w:rPr>
    </w:pPr>
    <w:r>
      <w:rPr>
        <w:rFonts w:ascii="Madaleine" w:hAnsi="Madaleine" w:cs="Madaleine"/>
        <w:sz w:val="24"/>
        <w:szCs w:val="24"/>
      </w:rPr>
      <w:t xml:space="preserve">- </w:t>
    </w:r>
    <w:r>
      <w:rPr>
        <w:rFonts w:ascii="Madaleine" w:hAnsi="Madaleine" w:cs="Madaleine"/>
        <w:sz w:val="24"/>
        <w:szCs w:val="24"/>
      </w:rPr>
      <w:pgNum/>
    </w:r>
    <w:r>
      <w:rPr>
        <w:rFonts w:ascii="Madaleine" w:hAnsi="Madaleine" w:cs="Madaleine"/>
        <w:sz w:val="24"/>
        <w:szCs w:val="24"/>
      </w:rPr>
      <w:t xml:space="preserve"> -</w:t>
    </w:r>
  </w:p>
  <w:p w:rsidR="00F6702F" w:rsidRDefault="00F6702F">
    <w:pPr>
      <w:ind w:left="-360" w:right="-1080"/>
      <w:jc w:val="right"/>
      <w:rPr>
        <w:rFonts w:ascii="Madaleine" w:hAnsi="Madaleine" w:cs="Madaleine"/>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C7" w:rsidRDefault="00837DC7">
      <w:r>
        <w:separator/>
      </w:r>
    </w:p>
  </w:footnote>
  <w:footnote w:type="continuationSeparator" w:id="0">
    <w:p w:rsidR="00837DC7" w:rsidRDefault="00837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2F" w:rsidRDefault="00F6702F">
    <w:pPr>
      <w:ind w:left="-360" w:right="-1080"/>
      <w:jc w:val="both"/>
      <w:rPr>
        <w:rFonts w:ascii="Madaleine" w:hAnsi="Madaleine" w:cs="Madaleine"/>
        <w:b/>
        <w:bCs/>
        <w:sz w:val="24"/>
        <w:szCs w:val="24"/>
      </w:rPr>
    </w:pPr>
    <w:r>
      <w:rPr>
        <w:rFonts w:ascii="Madaleine" w:hAnsi="Madaleine" w:cs="Madaleine"/>
        <w:b/>
        <w:bCs/>
        <w:sz w:val="24"/>
        <w:szCs w:val="24"/>
      </w:rPr>
      <w:t xml:space="preserve">    </w:t>
    </w:r>
    <w:r>
      <w:rPr>
        <w:rFonts w:ascii="Madaleine" w:hAnsi="Madaleine" w:cs="Madaleine"/>
        <w:sz w:val="24"/>
        <w:szCs w:val="24"/>
        <w:u w:val="single"/>
      </w:rPr>
      <w:t>CHEMISTRY 243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evenAndOddHeader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2F"/>
    <w:rsid w:val="0000512D"/>
    <w:rsid w:val="00837DC7"/>
    <w:rsid w:val="00F6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CHE 236 Expt 12</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 236 Expt 12</dc:title>
  <dc:creator>Terry Sherlock</dc:creator>
  <cp:lastModifiedBy>tsherlock</cp:lastModifiedBy>
  <cp:revision>2</cp:revision>
  <dcterms:created xsi:type="dcterms:W3CDTF">2015-08-09T17:26:00Z</dcterms:created>
  <dcterms:modified xsi:type="dcterms:W3CDTF">2015-08-09T17:26:00Z</dcterms:modified>
</cp:coreProperties>
</file>