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8097" w14:textId="77777777" w:rsidR="005D3706" w:rsidRDefault="00F8014D">
      <w:pPr>
        <w:tabs>
          <w:tab w:val="center" w:pos="4680"/>
          <w:tab w:val="right" w:pos="9360"/>
        </w:tabs>
        <w:jc w:val="center"/>
        <w:rPr>
          <w:b/>
          <w:sz w:val="32"/>
          <w:szCs w:val="32"/>
        </w:rPr>
      </w:pPr>
      <w:r>
        <w:rPr>
          <w:b/>
          <w:sz w:val="32"/>
          <w:szCs w:val="32"/>
        </w:rPr>
        <w:t>Rowan College at Burlington County</w:t>
      </w:r>
    </w:p>
    <w:p w14:paraId="0287F8D3" w14:textId="77777777" w:rsidR="005D3706" w:rsidRDefault="005D3706">
      <w:pPr>
        <w:shd w:val="clear" w:color="auto" w:fill="FFFFFF"/>
        <w:rPr>
          <w:i/>
          <w:sz w:val="32"/>
          <w:szCs w:val="32"/>
        </w:rPr>
      </w:pPr>
    </w:p>
    <w:p w14:paraId="35617392" w14:textId="0D54B509" w:rsidR="005D3706" w:rsidRDefault="00B573CE">
      <w:pPr>
        <w:jc w:val="center"/>
        <w:rPr>
          <w:b/>
          <w:sz w:val="32"/>
          <w:szCs w:val="32"/>
        </w:rPr>
      </w:pPr>
      <w:r>
        <w:rPr>
          <w:b/>
          <w:sz w:val="32"/>
          <w:szCs w:val="32"/>
        </w:rPr>
        <w:t>SPRING 202</w:t>
      </w:r>
      <w:r w:rsidR="00BE04D8">
        <w:rPr>
          <w:b/>
          <w:sz w:val="32"/>
          <w:szCs w:val="32"/>
        </w:rPr>
        <w:t>3</w:t>
      </w:r>
      <w:r w:rsidR="00F8014D">
        <w:rPr>
          <w:b/>
          <w:sz w:val="32"/>
          <w:szCs w:val="32"/>
        </w:rPr>
        <w:br/>
      </w:r>
    </w:p>
    <w:p w14:paraId="769B755D" w14:textId="77777777" w:rsidR="005D3706" w:rsidRDefault="00F8014D">
      <w:pPr>
        <w:spacing w:after="120"/>
        <w:jc w:val="center"/>
      </w:pPr>
      <w:r>
        <w:rPr>
          <w:sz w:val="28"/>
          <w:szCs w:val="28"/>
        </w:rPr>
        <w:t>Division of Science, Technology, Engineering, and Mathematics</w:t>
      </w:r>
      <w:r>
        <w:rPr>
          <w:sz w:val="28"/>
          <w:szCs w:val="28"/>
        </w:rPr>
        <w:br/>
      </w:r>
    </w:p>
    <w:p w14:paraId="44F27303" w14:textId="16AEB364" w:rsidR="005D3706" w:rsidRDefault="00F8014D">
      <w:pPr>
        <w:shd w:val="clear" w:color="auto" w:fill="FFFFFF"/>
      </w:pPr>
      <w:r>
        <w:t>CHE 115-</w:t>
      </w:r>
      <w:r w:rsidR="00F34330">
        <w:t>1</w:t>
      </w:r>
      <w:r w:rsidR="00BE04D8">
        <w:t>85</w:t>
      </w:r>
      <w:r>
        <w:t xml:space="preserve"> General Chemistry I, 3 Credits,</w:t>
      </w:r>
    </w:p>
    <w:p w14:paraId="2433083E" w14:textId="77777777" w:rsidR="005D3706" w:rsidRDefault="00F8014D">
      <w:r>
        <w:t>Prerequisites:  High school chemistry or CHE 107/CHE 108 and algebraic skills equivalent to MTH 012</w:t>
      </w:r>
      <w:r>
        <w:br/>
      </w:r>
    </w:p>
    <w:p w14:paraId="54CFF74F" w14:textId="6725BDC4" w:rsidR="005D3706" w:rsidRDefault="00F8014D">
      <w:pPr>
        <w:rPr>
          <w:color w:val="990033"/>
        </w:rPr>
      </w:pPr>
      <w:r>
        <w:t>Day/Time/Location:</w:t>
      </w:r>
      <w:r>
        <w:rPr>
          <w:i/>
        </w:rPr>
        <w:t xml:space="preserve"> </w:t>
      </w:r>
      <w:r w:rsidR="00F370A3">
        <w:rPr>
          <w:i/>
        </w:rPr>
        <w:t xml:space="preserve"> </w:t>
      </w:r>
      <w:r w:rsidR="00F34330">
        <w:rPr>
          <w:i/>
        </w:rPr>
        <w:t xml:space="preserve">Mon/Wed, </w:t>
      </w:r>
      <w:r w:rsidR="00BE04D8">
        <w:rPr>
          <w:i/>
        </w:rPr>
        <w:t>9</w:t>
      </w:r>
      <w:r w:rsidR="00EC2D07">
        <w:rPr>
          <w:i/>
        </w:rPr>
        <w:t>:</w:t>
      </w:r>
      <w:r w:rsidR="00DE725C">
        <w:rPr>
          <w:i/>
        </w:rPr>
        <w:t>30</w:t>
      </w:r>
      <w:r w:rsidR="00F34330">
        <w:rPr>
          <w:i/>
        </w:rPr>
        <w:t xml:space="preserve"> to 1</w:t>
      </w:r>
      <w:r w:rsidR="00BE04D8">
        <w:rPr>
          <w:i/>
        </w:rPr>
        <w:t>0</w:t>
      </w:r>
      <w:r w:rsidR="00EC2D07">
        <w:rPr>
          <w:i/>
        </w:rPr>
        <w:t>:</w:t>
      </w:r>
      <w:r w:rsidR="00DE725C">
        <w:rPr>
          <w:i/>
        </w:rPr>
        <w:t>5</w:t>
      </w:r>
      <w:r w:rsidR="00EC2D07">
        <w:rPr>
          <w:i/>
        </w:rPr>
        <w:t>0</w:t>
      </w:r>
      <w:r w:rsidR="00F34330">
        <w:rPr>
          <w:i/>
        </w:rPr>
        <w:t xml:space="preserve">, </w:t>
      </w:r>
      <w:r w:rsidR="00BE04D8">
        <w:rPr>
          <w:i/>
        </w:rPr>
        <w:t>Virtual via Blackboard</w:t>
      </w:r>
    </w:p>
    <w:p w14:paraId="494F61CC" w14:textId="6F2E499C" w:rsidR="005D3706" w:rsidRPr="005000BC" w:rsidRDefault="00F8014D">
      <w:pPr>
        <w:rPr>
          <w:color w:val="auto"/>
        </w:rPr>
      </w:pPr>
      <w:r>
        <w:rPr>
          <w:color w:val="990033"/>
        </w:rPr>
        <w:br/>
      </w:r>
      <w:r>
        <w:t xml:space="preserve">Instructor: </w:t>
      </w:r>
      <w:r w:rsidR="00F34330">
        <w:t>Terrence Sherlock, Assistant Professor</w:t>
      </w:r>
      <w:r>
        <w:rPr>
          <w:color w:val="FF0000"/>
        </w:rPr>
        <w:t xml:space="preserve"> </w:t>
      </w:r>
      <w:r w:rsidR="005000BC">
        <w:rPr>
          <w:color w:val="FF0000"/>
        </w:rPr>
        <w:t xml:space="preserve">  </w:t>
      </w:r>
    </w:p>
    <w:p w14:paraId="75C91870" w14:textId="6D24083D" w:rsidR="005D3706" w:rsidRDefault="00F8014D" w:rsidP="00DE725C">
      <w:r>
        <w:t xml:space="preserve">Contact Information: </w:t>
      </w:r>
      <w:hyperlink r:id="rId7" w:history="1">
        <w:r w:rsidR="00F34330" w:rsidRPr="00D93D81">
          <w:rPr>
            <w:rStyle w:val="Hyperlink"/>
          </w:rPr>
          <w:t>tsherlock@rcbc.edu</w:t>
        </w:r>
      </w:hyperlink>
      <w:r w:rsidR="00F34330">
        <w:t xml:space="preserve">, </w:t>
      </w:r>
      <w:proofErr w:type="gramStart"/>
      <w:r w:rsidR="00F34330">
        <w:t>www.chemistry-solutions.com</w:t>
      </w:r>
      <w:r>
        <w:t xml:space="preserve"> </w:t>
      </w:r>
      <w:r w:rsidR="00DE725C">
        <w:t xml:space="preserve"> </w:t>
      </w:r>
      <w:r w:rsidR="00DE725C">
        <w:rPr>
          <w:color w:val="auto"/>
        </w:rPr>
        <w:t>TEC</w:t>
      </w:r>
      <w:proofErr w:type="gramEnd"/>
      <w:r w:rsidR="00DE725C">
        <w:rPr>
          <w:color w:val="auto"/>
        </w:rPr>
        <w:t xml:space="preserve"> 211D</w:t>
      </w:r>
      <w:r>
        <w:rPr>
          <w:color w:val="990033"/>
        </w:rPr>
        <w:br/>
      </w:r>
    </w:p>
    <w:p w14:paraId="3EBB6AF0" w14:textId="77777777" w:rsidR="005D3706" w:rsidRDefault="00F8014D">
      <w:pPr>
        <w:rPr>
          <w:b/>
          <w:u w:val="single"/>
        </w:rPr>
      </w:pPr>
      <w:r>
        <w:rPr>
          <w:b/>
          <w:sz w:val="16"/>
          <w:szCs w:val="16"/>
        </w:rPr>
        <w:br/>
      </w:r>
      <w:r>
        <w:rPr>
          <w:b/>
          <w:color w:val="FF0000"/>
          <w:sz w:val="22"/>
          <w:szCs w:val="22"/>
          <w:u w:val="single"/>
        </w:rPr>
        <w:br/>
      </w:r>
      <w:r>
        <w:rPr>
          <w:b/>
          <w:u w:val="single"/>
        </w:rPr>
        <w:t>SECTION 1:</w:t>
      </w:r>
      <w:r>
        <w:rPr>
          <w:b/>
          <w:color w:val="990033"/>
          <w:u w:val="single"/>
        </w:rPr>
        <w:t xml:space="preserve">  </w:t>
      </w:r>
      <w:r>
        <w:rPr>
          <w:b/>
          <w:u w:val="single"/>
        </w:rPr>
        <w:t>Course Information</w:t>
      </w:r>
      <w:r>
        <w:rPr>
          <w:b/>
        </w:rPr>
        <w:t xml:space="preserve"> </w:t>
      </w:r>
      <w:r>
        <w:rPr>
          <w:noProof/>
        </w:rPr>
        <mc:AlternateContent>
          <mc:Choice Requires="wps">
            <w:drawing>
              <wp:anchor distT="4294967295" distB="4294967295" distL="114300" distR="114300" simplePos="0" relativeHeight="251658240" behindDoc="0" locked="0" layoutInCell="1" hidden="0" allowOverlap="1" wp14:anchorId="3F032A16" wp14:editId="777256AB">
                <wp:simplePos x="0" y="0"/>
                <wp:positionH relativeFrom="margin">
                  <wp:posOffset>0</wp:posOffset>
                </wp:positionH>
                <wp:positionV relativeFrom="paragraph">
                  <wp:posOffset>0</wp:posOffset>
                </wp:positionV>
                <wp:extent cx="636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60523" y="3780000"/>
                          <a:ext cx="63709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3EA53123" id="_x0000_t32" coordsize="21600,21600" o:spt="32" o:oned="t" path="m,l21600,21600e" filled="f">
                <v:path arrowok="t" fillok="f" o:connecttype="none"/>
                <o:lock v:ext="edit" shapetype="t"/>
              </v:shapetype>
              <v:shape id="Straight Arrow Connector 1" o:spid="_x0000_s1026" type="#_x0000_t32" style="position:absolute;margin-left:0;margin-top:0;width:501pt;height:1pt;z-index:25165824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EJ6AEAAMEDAAAOAAAAZHJzL2Uyb0RvYy54bWysU9uO2yAQfa/Uf0C8N3YcJbtrxVlVSbcv&#10;VRtp2w9gAceowKCBjZO/74Cz2V5eqqp+wAPM5Zwzw/r+5Cw7aowGfMfns5oz7SUo4w8d//b14d0t&#10;ZzEJr4QFrzt+1pHfb96+WY+h1Q0MYJVGRkl8bMfQ8SGl0FZVlIN2Is4gaE+XPaATibZ4qBSKkbI7&#10;WzV1vapGQBUQpI6RTnfTJd+U/H2vZfrS91EnZjtO2FJZsaxPea02a9EeUITByAsM8Q8onDCeil5T&#10;7UQS7BnNH6mckQgR+jST4CroeyN14UBs5vVvbB4HEXThQuLEcJUp/r+08vNxj8wo6h1nXjhq0WNC&#10;YQ5DYu8RYWRb8J5kBGTzrNYYYktBW7/Hyy6GPWbqpx5d/hMpdup4M1/Vy2bB2bnji5vbmr5JbX1K&#10;TJLDanFT3y2XnEnyKHfVa5KAMX3U4Fg2Oh4vmK5g5kVtcfwUE8GgwJeAjMDDg7G2tNZ6Nnb8btnk&#10;OoIGrLcikekCUY7+UNJEsEblkBxcRk9vLbKjoKFR3wttqvCLVy63E3GYnMrVxA7h2atSetBCffCK&#10;pXMgVT2NP89YnFacWU2vJVvFMwlj/8aTQFhPbHMPJtWz9QTqXJpRzmlOih6Xmc6D+PO+RL++vM0P&#10;AAAA//8DAFBLAwQUAAYACAAAACEACI3NN9gAAAAEAQAADwAAAGRycy9kb3ducmV2LnhtbEyPT0/D&#10;MAzF70h8h8hI3FhCJRDqmk782xXEhpC4eY3XljVOadKtfHs8LuNi6+lZz79XLCbfqT0NsQ1s4Xpm&#10;QBFXwbVcW3hfL6/uQMWE7LALTBZ+KMKiPD8rMHfhwG+0X6VaSQjHHC00KfW51rFqyGOchZ5YvG0Y&#10;PCaRQ63dgAcJ953OjLnVHluWDw329NhQtVuN3sL389PLuGzj+qvqP0w2PXzy6+7G2suL6X4OKtGU&#10;TsdwxBd0KIVpE0Z2UXUWpEj6m0fPmEz0xoIsXRb6P3z5CwAA//8DAFBLAQItABQABgAIAAAAIQC2&#10;gziS/gAAAOEBAAATAAAAAAAAAAAAAAAAAAAAAABbQ29udGVudF9UeXBlc10ueG1sUEsBAi0AFAAG&#10;AAgAAAAhADj9If/WAAAAlAEAAAsAAAAAAAAAAAAAAAAALwEAAF9yZWxzLy5yZWxzUEsBAi0AFAAG&#10;AAgAAAAhAEEpEQnoAQAAwQMAAA4AAAAAAAAAAAAAAAAALgIAAGRycy9lMm9Eb2MueG1sUEsBAi0A&#10;FAAGAAgAAAAhAAiNzTfYAAAABAEAAA8AAAAAAAAAAAAAAAAAQgQAAGRycy9kb3ducmV2LnhtbFBL&#10;BQYAAAAABAAEAPMAAABHBQAAAAA=&#10;" strokecolor="black [3200]">
                <w10:wrap anchorx="margin"/>
              </v:shape>
            </w:pict>
          </mc:Fallback>
        </mc:AlternateContent>
      </w:r>
    </w:p>
    <w:p w14:paraId="3702428B" w14:textId="77777777" w:rsidR="005D3706" w:rsidRDefault="005D3706">
      <w:pPr>
        <w:rPr>
          <w:rFonts w:ascii="Arial" w:eastAsia="Arial" w:hAnsi="Arial" w:cs="Arial"/>
          <w:b/>
          <w:sz w:val="22"/>
          <w:szCs w:val="22"/>
          <w:u w:val="single"/>
        </w:rPr>
      </w:pPr>
    </w:p>
    <w:p w14:paraId="6CBFA1AA" w14:textId="77777777" w:rsidR="005D3706" w:rsidRDefault="00F8014D">
      <w:r>
        <w:rPr>
          <w:b/>
        </w:rPr>
        <w:t>Course Description</w:t>
      </w:r>
      <w:r>
        <w:t xml:space="preserve">   This course is a systematic study of fundamental principles and concepts including chemical measurement, atomic structure, periodicity, chemical bonding, thermo-chemical equations, stoichiometry of chemical reactions, the liquid, solid and gaseous states, and solution chemistry.  Additional information can be found at: </w:t>
      </w:r>
    </w:p>
    <w:p w14:paraId="0EA9E86D" w14:textId="77777777" w:rsidR="005D3706" w:rsidRDefault="005D3706"/>
    <w:p w14:paraId="27466634" w14:textId="77777777" w:rsidR="005D3706" w:rsidRDefault="005D3706">
      <w:pPr>
        <w:rPr>
          <w:b/>
        </w:rPr>
      </w:pPr>
    </w:p>
    <w:p w14:paraId="52CBB31A" w14:textId="77777777" w:rsidR="005D3706" w:rsidRDefault="00F8014D">
      <w:pPr>
        <w:rPr>
          <w:b/>
          <w:color w:val="0000FF"/>
          <w:u w:val="single"/>
        </w:rPr>
      </w:pPr>
      <w:r>
        <w:fldChar w:fldCharType="begin"/>
      </w:r>
      <w:r>
        <w:instrText xml:space="preserve"> HYPERLINK "http://www.rcbc.edu/files/PDFFiles/CrsOutlines/CHE%20PDF/CHE115.pdf" </w:instrText>
      </w:r>
      <w:r>
        <w:fldChar w:fldCharType="separate"/>
      </w:r>
      <w:r>
        <w:rPr>
          <w:b/>
          <w:color w:val="0000FF"/>
          <w:u w:val="single"/>
        </w:rPr>
        <w:t>http://www.rcbc.edu/files/PDFFiles/CrsOutlines/CHE%20PDF/CHE115.pdf</w:t>
      </w:r>
    </w:p>
    <w:p w14:paraId="6BA2E0F5" w14:textId="77777777" w:rsidR="005D3706" w:rsidRDefault="00F8014D">
      <w:pPr>
        <w:rPr>
          <w:sz w:val="16"/>
          <w:szCs w:val="16"/>
        </w:rPr>
      </w:pPr>
      <w:r>
        <w:fldChar w:fldCharType="end"/>
      </w:r>
    </w:p>
    <w:p w14:paraId="629D0226" w14:textId="77777777" w:rsidR="005D3706" w:rsidRDefault="00F8014D">
      <w:pPr>
        <w:rPr>
          <w:b/>
        </w:rPr>
      </w:pPr>
      <w:r>
        <w:rPr>
          <w:rFonts w:ascii="Arial" w:eastAsia="Arial" w:hAnsi="Arial" w:cs="Arial"/>
          <w:b/>
          <w:sz w:val="20"/>
          <w:szCs w:val="20"/>
        </w:rPr>
        <w:br/>
      </w:r>
      <w:r>
        <w:rPr>
          <w:b/>
        </w:rPr>
        <w:t>Re</w:t>
      </w:r>
      <w:r w:rsidR="002351D1">
        <w:rPr>
          <w:b/>
        </w:rPr>
        <w:t>commended</w:t>
      </w:r>
      <w:r>
        <w:rPr>
          <w:b/>
        </w:rPr>
        <w:t xml:space="preserve"> Text and other Materials </w:t>
      </w:r>
    </w:p>
    <w:p w14:paraId="3C68626B" w14:textId="77777777" w:rsidR="005D3706" w:rsidRDefault="00F8014D">
      <w:r>
        <w:rPr>
          <w:b/>
          <w:smallCaps/>
        </w:rPr>
        <w:br/>
      </w:r>
      <w:r>
        <w:rPr>
          <w:u w:val="single"/>
        </w:rPr>
        <w:t>Chemistry</w:t>
      </w:r>
      <w:r>
        <w:t xml:space="preserve">; </w:t>
      </w:r>
      <w:proofErr w:type="spellStart"/>
      <w:r w:rsidR="002D053F">
        <w:t>Burdge</w:t>
      </w:r>
      <w:proofErr w:type="spellEnd"/>
      <w:r w:rsidR="002D053F">
        <w:t>, Julia</w:t>
      </w:r>
      <w:r>
        <w:t xml:space="preserve">, </w:t>
      </w:r>
      <w:r w:rsidR="002D053F">
        <w:t>5</w:t>
      </w:r>
      <w:r>
        <w:rPr>
          <w:vertAlign w:val="superscript"/>
        </w:rPr>
        <w:t>th</w:t>
      </w:r>
      <w:r>
        <w:t xml:space="preserve"> edition</w:t>
      </w:r>
    </w:p>
    <w:p w14:paraId="0B946AF5" w14:textId="77777777" w:rsidR="005D3706" w:rsidRDefault="00F8014D">
      <w:pPr>
        <w:rPr>
          <w:rFonts w:ascii="Arial" w:eastAsia="Arial" w:hAnsi="Arial" w:cs="Arial"/>
          <w:i/>
          <w:sz w:val="20"/>
          <w:szCs w:val="20"/>
        </w:rPr>
      </w:pPr>
      <w:r>
        <w:rPr>
          <w:i/>
        </w:rPr>
        <w:t>(Th</w:t>
      </w:r>
      <w:r w:rsidR="002D053F">
        <w:rPr>
          <w:i/>
        </w:rPr>
        <w:t>e e-book version</w:t>
      </w:r>
      <w:r>
        <w:rPr>
          <w:i/>
        </w:rPr>
        <w:t xml:space="preserve"> </w:t>
      </w:r>
      <w:r w:rsidR="002D053F">
        <w:rPr>
          <w:i/>
        </w:rPr>
        <w:t>will appear in your Blackboard course shell on the first day of class.  This is a downloadable version that will last for five years.)</w:t>
      </w:r>
    </w:p>
    <w:p w14:paraId="57D7E270" w14:textId="77777777" w:rsidR="005D3706" w:rsidRDefault="005D3706">
      <w:pPr>
        <w:rPr>
          <w:rFonts w:ascii="Arial" w:eastAsia="Arial" w:hAnsi="Arial" w:cs="Arial"/>
          <w:i/>
          <w:sz w:val="20"/>
          <w:szCs w:val="20"/>
        </w:rPr>
      </w:pPr>
    </w:p>
    <w:p w14:paraId="1016CDB0" w14:textId="77777777" w:rsidR="005D3706" w:rsidRDefault="00F8014D">
      <w:r>
        <w:t>Calculator:  A calculator is necessary for this course.  A calculator capable of scientific notation (also called exponential notation) is suggested.  (TI-30XA is one example of a suitable calculator for CHE115.)</w:t>
      </w:r>
    </w:p>
    <w:p w14:paraId="55DD9B19" w14:textId="77777777" w:rsidR="005D3706" w:rsidRDefault="00F8014D">
      <w:r>
        <w:rPr>
          <w:rFonts w:ascii="Arial" w:eastAsia="Arial" w:hAnsi="Arial" w:cs="Arial"/>
          <w:i/>
          <w:sz w:val="20"/>
          <w:szCs w:val="20"/>
        </w:rPr>
        <w:br/>
      </w:r>
      <w:r>
        <w:rPr>
          <w:b/>
        </w:rPr>
        <w:t xml:space="preserve">Course Learning </w:t>
      </w:r>
      <w:proofErr w:type="gramStart"/>
      <w:r>
        <w:rPr>
          <w:b/>
        </w:rPr>
        <w:t xml:space="preserve">Outcomes  </w:t>
      </w:r>
      <w:r>
        <w:t>Upon</w:t>
      </w:r>
      <w:proofErr w:type="gramEnd"/>
      <w:r>
        <w:t xml:space="preserve"> completion of the course, students will be able to: </w:t>
      </w:r>
    </w:p>
    <w:p w14:paraId="3193F6D5" w14:textId="77777777" w:rsidR="005D3706" w:rsidRDefault="00F8014D">
      <w:pPr>
        <w:numPr>
          <w:ilvl w:val="0"/>
          <w:numId w:val="18"/>
        </w:numPr>
      </w:pPr>
      <w:r>
        <w:t>Perform calculations related to dimensional analysis, stoichiometry, thermodynamics, and ideal gas laws.</w:t>
      </w:r>
    </w:p>
    <w:p w14:paraId="147120AC" w14:textId="77777777" w:rsidR="005D3706" w:rsidRDefault="00F8014D">
      <w:pPr>
        <w:numPr>
          <w:ilvl w:val="0"/>
          <w:numId w:val="18"/>
        </w:numPr>
      </w:pPr>
      <w:r>
        <w:t xml:space="preserve">Explain and restate basic theories of chemical bonding, quantum theory, periodicity, solution chemistry, and gas laws. </w:t>
      </w:r>
    </w:p>
    <w:p w14:paraId="52FF3169" w14:textId="77777777" w:rsidR="005D3706" w:rsidRDefault="00F8014D">
      <w:pPr>
        <w:numPr>
          <w:ilvl w:val="0"/>
          <w:numId w:val="18"/>
        </w:numPr>
        <w:rPr>
          <w:b/>
        </w:rPr>
      </w:pPr>
      <w:r>
        <w:t>Propose and interpret the properties of chemical compounds based on an understanding of their structure.</w:t>
      </w:r>
    </w:p>
    <w:p w14:paraId="23177B90" w14:textId="77777777" w:rsidR="005D3706" w:rsidRDefault="00F8014D">
      <w:pPr>
        <w:rPr>
          <w:b/>
        </w:rPr>
      </w:pPr>
      <w:r>
        <w:rPr>
          <w:rFonts w:ascii="Arial" w:eastAsia="Arial" w:hAnsi="Arial" w:cs="Arial"/>
          <w:i/>
          <w:sz w:val="20"/>
          <w:szCs w:val="20"/>
        </w:rPr>
        <w:br/>
      </w:r>
    </w:p>
    <w:p w14:paraId="56EC04CC" w14:textId="77777777" w:rsidR="005D3706" w:rsidRDefault="00F8014D">
      <w:pPr>
        <w:rPr>
          <w:b/>
        </w:rPr>
      </w:pPr>
      <w:r>
        <w:br w:type="page"/>
      </w:r>
    </w:p>
    <w:p w14:paraId="3780FCDF" w14:textId="77777777" w:rsidR="005D3706" w:rsidRDefault="00F8014D">
      <w:pPr>
        <w:rPr>
          <w:b/>
        </w:rPr>
      </w:pPr>
      <w:r>
        <w:rPr>
          <w:b/>
        </w:rPr>
        <w:lastRenderedPageBreak/>
        <w:t xml:space="preserve">General Educational Outcomes </w:t>
      </w:r>
    </w:p>
    <w:p w14:paraId="6A71CD07" w14:textId="77777777" w:rsidR="005D3706" w:rsidRDefault="00F8014D">
      <w:r>
        <w:t>Written and Oral Communication (Communication):  Students will communicate meaningfully with a chosen audience while demonstrating critical thought.</w:t>
      </w:r>
    </w:p>
    <w:p w14:paraId="2AD37377" w14:textId="77777777" w:rsidR="005D3706" w:rsidRDefault="00F8014D">
      <w:pPr>
        <w:rPr>
          <w:color w:val="CCFFCC"/>
        </w:rPr>
      </w:pPr>
      <w:r>
        <w:t>Scientific Knowledge and Reasoning (Science):   Students will demonstrate critical thinking skills in the analysis of scientific data.</w:t>
      </w:r>
    </w:p>
    <w:p w14:paraId="0D01619E" w14:textId="77777777" w:rsidR="005D3706" w:rsidRDefault="005D3706">
      <w:pPr>
        <w:rPr>
          <w:b/>
          <w:sz w:val="22"/>
          <w:szCs w:val="22"/>
        </w:rPr>
      </w:pPr>
    </w:p>
    <w:p w14:paraId="090AA585" w14:textId="77777777" w:rsidR="005D3706" w:rsidRDefault="00F8014D">
      <w:pPr>
        <w:rPr>
          <w:b/>
          <w:sz w:val="22"/>
          <w:szCs w:val="22"/>
        </w:rPr>
      </w:pPr>
      <w:r>
        <w:rPr>
          <w:b/>
          <w:sz w:val="22"/>
          <w:szCs w:val="22"/>
        </w:rPr>
        <w:t xml:space="preserve">Core Course Content </w:t>
      </w:r>
    </w:p>
    <w:p w14:paraId="787C9EDA" w14:textId="77777777" w:rsidR="005D3706" w:rsidRDefault="00F8014D">
      <w:pPr>
        <w:numPr>
          <w:ilvl w:val="0"/>
          <w:numId w:val="3"/>
        </w:numPr>
        <w:contextualSpacing/>
      </w:pPr>
      <w:r>
        <w:t>Dimensional Analysis</w:t>
      </w:r>
    </w:p>
    <w:p w14:paraId="5FE71298" w14:textId="77777777" w:rsidR="005D3706" w:rsidRDefault="00F8014D">
      <w:pPr>
        <w:numPr>
          <w:ilvl w:val="0"/>
          <w:numId w:val="3"/>
        </w:numPr>
        <w:contextualSpacing/>
      </w:pPr>
      <w:r>
        <w:t>Atomic Structure and Periodicity</w:t>
      </w:r>
    </w:p>
    <w:p w14:paraId="3EC145BC" w14:textId="77777777" w:rsidR="005D3706" w:rsidRDefault="00F8014D">
      <w:pPr>
        <w:numPr>
          <w:ilvl w:val="0"/>
          <w:numId w:val="3"/>
        </w:numPr>
        <w:contextualSpacing/>
      </w:pPr>
      <w:r>
        <w:t>Chemical Bonding</w:t>
      </w:r>
    </w:p>
    <w:p w14:paraId="179D0215" w14:textId="77777777" w:rsidR="005D3706" w:rsidRDefault="00F8014D">
      <w:pPr>
        <w:numPr>
          <w:ilvl w:val="0"/>
          <w:numId w:val="3"/>
        </w:numPr>
        <w:contextualSpacing/>
      </w:pPr>
      <w:r>
        <w:t>Stoichiometry</w:t>
      </w:r>
    </w:p>
    <w:p w14:paraId="7D65AFB9" w14:textId="77777777" w:rsidR="005D3706" w:rsidRDefault="00F8014D">
      <w:pPr>
        <w:numPr>
          <w:ilvl w:val="0"/>
          <w:numId w:val="3"/>
        </w:numPr>
        <w:contextualSpacing/>
      </w:pPr>
      <w:r>
        <w:t>Thermochemistry (Introduction to Thermodynamics)</w:t>
      </w:r>
    </w:p>
    <w:p w14:paraId="41135314" w14:textId="77777777" w:rsidR="005D3706" w:rsidRDefault="00F8014D">
      <w:pPr>
        <w:numPr>
          <w:ilvl w:val="0"/>
          <w:numId w:val="3"/>
        </w:numPr>
        <w:contextualSpacing/>
      </w:pPr>
      <w:r>
        <w:t>Chemical Reactions</w:t>
      </w:r>
    </w:p>
    <w:p w14:paraId="1D66FE4F" w14:textId="77777777" w:rsidR="005D3706" w:rsidRDefault="00F8014D">
      <w:pPr>
        <w:numPr>
          <w:ilvl w:val="0"/>
          <w:numId w:val="3"/>
        </w:numPr>
        <w:contextualSpacing/>
      </w:pPr>
      <w:r>
        <w:t>Solid, Liquid, and Gaseous States of Matter</w:t>
      </w:r>
    </w:p>
    <w:p w14:paraId="1336E096" w14:textId="77777777" w:rsidR="005D3706" w:rsidRDefault="00F8014D">
      <w:pPr>
        <w:numPr>
          <w:ilvl w:val="0"/>
          <w:numId w:val="3"/>
        </w:numPr>
        <w:contextualSpacing/>
      </w:pPr>
      <w:r>
        <w:t>Aqueous Solutions</w:t>
      </w:r>
    </w:p>
    <w:p w14:paraId="3B52A3B3" w14:textId="77777777" w:rsidR="005D3706" w:rsidRDefault="005D3706">
      <w:pPr>
        <w:jc w:val="right"/>
        <w:rPr>
          <w:rFonts w:ascii="Arial" w:eastAsia="Arial" w:hAnsi="Arial" w:cs="Arial"/>
          <w:i/>
          <w:sz w:val="20"/>
          <w:szCs w:val="20"/>
        </w:rPr>
      </w:pPr>
    </w:p>
    <w:p w14:paraId="6C5ECF42" w14:textId="77777777" w:rsidR="005D3706" w:rsidRDefault="005D3706">
      <w:pPr>
        <w:rPr>
          <w:b/>
          <w:sz w:val="22"/>
          <w:szCs w:val="22"/>
          <w:u w:val="single"/>
        </w:rPr>
      </w:pPr>
    </w:p>
    <w:p w14:paraId="0C4210E3" w14:textId="77777777" w:rsidR="00591D3D" w:rsidRDefault="00F8014D">
      <w:pPr>
        <w:rPr>
          <w:color w:val="FF0000"/>
        </w:rPr>
      </w:pPr>
      <w:r>
        <w:rPr>
          <w:b/>
          <w:u w:val="single"/>
        </w:rPr>
        <w:t>SECTION 2:  Course Structure</w:t>
      </w:r>
      <w:r>
        <w:rPr>
          <w:color w:val="FF0000"/>
        </w:rPr>
        <w:t xml:space="preserve"> </w:t>
      </w:r>
    </w:p>
    <w:p w14:paraId="5D8E9C52" w14:textId="77777777" w:rsidR="000235F3" w:rsidRDefault="000235F3">
      <w:pPr>
        <w:rPr>
          <w:b/>
          <w:u w:val="single"/>
        </w:rPr>
      </w:pPr>
    </w:p>
    <w:p w14:paraId="430FD70C" w14:textId="77777777" w:rsidR="005D3706" w:rsidRDefault="00F8014D">
      <w:r>
        <w:rPr>
          <w:b/>
        </w:rPr>
        <w:t xml:space="preserve">Classroom </w:t>
      </w:r>
      <w:r w:rsidR="00B905BB">
        <w:rPr>
          <w:b/>
        </w:rPr>
        <w:t xml:space="preserve">and Course </w:t>
      </w:r>
      <w:r>
        <w:rPr>
          <w:b/>
        </w:rPr>
        <w:t>Policies</w:t>
      </w:r>
      <w:r>
        <w:t xml:space="preserve"> </w:t>
      </w:r>
    </w:p>
    <w:p w14:paraId="51B9B85B" w14:textId="0C44F8B5" w:rsidR="005D3706" w:rsidRDefault="007A4BFA">
      <w:r>
        <w:t>It is expected that you will attend all classes, take good notes, work hard and be accountable for your own success or failure.</w:t>
      </w:r>
      <w:r w:rsidR="00B905BB">
        <w:t xml:space="preserve"> Get help in office hours and/or Tutoring when you need it.</w:t>
      </w:r>
    </w:p>
    <w:p w14:paraId="5CE26275" w14:textId="77777777" w:rsidR="007204AB" w:rsidRDefault="007204AB">
      <w:pPr>
        <w:rPr>
          <w:i/>
        </w:rPr>
      </w:pPr>
    </w:p>
    <w:p w14:paraId="73E815D1" w14:textId="77777777" w:rsidR="005D3706" w:rsidRDefault="00F8014D">
      <w:r>
        <w:rPr>
          <w:b/>
        </w:rPr>
        <w:t>Criteria for Grade Determination</w:t>
      </w:r>
      <w:r>
        <w:t xml:space="preserve"> </w:t>
      </w:r>
    </w:p>
    <w:p w14:paraId="2999E1AC" w14:textId="77777777" w:rsidR="005D3706" w:rsidRPr="007204AB" w:rsidRDefault="00F8014D">
      <w:pPr>
        <w:rPr>
          <w:i/>
          <w:color w:val="auto"/>
        </w:rPr>
      </w:pPr>
      <w:r w:rsidRPr="007204AB">
        <w:rPr>
          <w:b/>
          <w:i/>
          <w:color w:val="auto"/>
        </w:rPr>
        <w:t>The Grading Standard System</w:t>
      </w:r>
      <w:r w:rsidRPr="007204AB">
        <w:rPr>
          <w:i/>
          <w:color w:val="auto"/>
        </w:rPr>
        <w:t xml:space="preserve"> is explained in the current RCBC College Catalog, located at    </w:t>
      </w:r>
    </w:p>
    <w:p w14:paraId="0F7348F2" w14:textId="77777777" w:rsidR="005D3706" w:rsidRDefault="000A15E4">
      <w:pPr>
        <w:rPr>
          <w:i/>
          <w:color w:val="FF0000"/>
        </w:rPr>
      </w:pPr>
      <w:hyperlink r:id="rId8">
        <w:r w:rsidR="00F8014D" w:rsidRPr="007204AB">
          <w:rPr>
            <w:i/>
            <w:color w:val="auto"/>
            <w:u w:val="single"/>
          </w:rPr>
          <w:t>http://www.rcbc.edu/files/PDFFiles/publications/Catalog/RCBC1516Catalog-081015.pdf</w:t>
        </w:r>
      </w:hyperlink>
      <w:r w:rsidR="00F8014D">
        <w:rPr>
          <w:i/>
          <w:color w:val="FF0000"/>
        </w:rPr>
        <w:t xml:space="preserve"> </w:t>
      </w:r>
    </w:p>
    <w:p w14:paraId="54C22E00" w14:textId="77777777" w:rsidR="005D3706" w:rsidRDefault="005D3706"/>
    <w:p w14:paraId="386B97C8" w14:textId="77777777" w:rsidR="005D3706" w:rsidRDefault="007204AB">
      <w:r>
        <w:rPr>
          <w:b/>
        </w:rPr>
        <w:t>E</w:t>
      </w:r>
      <w:r w:rsidR="00F8014D">
        <w:rPr>
          <w:b/>
        </w:rPr>
        <w:t>valuation and Assessment</w:t>
      </w:r>
    </w:p>
    <w:p w14:paraId="12AAAF12" w14:textId="213ABF06" w:rsidR="005D3706" w:rsidRPr="007204AB" w:rsidRDefault="00F8014D" w:rsidP="007204AB">
      <w:pPr>
        <w:rPr>
          <w:b/>
          <w:i/>
          <w:color w:val="auto"/>
          <w:sz w:val="20"/>
          <w:szCs w:val="20"/>
        </w:rPr>
      </w:pPr>
      <w:r w:rsidRPr="007204AB">
        <w:rPr>
          <w:i/>
          <w:color w:val="auto"/>
        </w:rPr>
        <w:t xml:space="preserve">The course grade is determined from the </w:t>
      </w:r>
      <w:r w:rsidR="007204AB" w:rsidRPr="007204AB">
        <w:rPr>
          <w:i/>
          <w:color w:val="auto"/>
        </w:rPr>
        <w:t xml:space="preserve">average </w:t>
      </w:r>
      <w:r w:rsidRPr="007204AB">
        <w:rPr>
          <w:i/>
          <w:color w:val="auto"/>
        </w:rPr>
        <w:t>score of 4 exams</w:t>
      </w:r>
      <w:r w:rsidR="007204AB" w:rsidRPr="007204AB">
        <w:rPr>
          <w:i/>
          <w:color w:val="auto"/>
        </w:rPr>
        <w:t>.</w:t>
      </w:r>
      <w:r w:rsidRPr="007204AB">
        <w:rPr>
          <w:i/>
          <w:color w:val="auto"/>
        </w:rPr>
        <w:t xml:space="preserve">  All exams will be given </w:t>
      </w:r>
      <w:r w:rsidR="00F86F87">
        <w:rPr>
          <w:i/>
          <w:color w:val="auto"/>
        </w:rPr>
        <w:t xml:space="preserve">in class during </w:t>
      </w:r>
      <w:r w:rsidRPr="007204AB">
        <w:rPr>
          <w:i/>
          <w:color w:val="auto"/>
        </w:rPr>
        <w:t>class tim</w:t>
      </w:r>
      <w:r w:rsidR="00F86F87">
        <w:rPr>
          <w:i/>
          <w:color w:val="auto"/>
        </w:rPr>
        <w:t>e</w:t>
      </w:r>
      <w:r w:rsidRPr="007204AB">
        <w:rPr>
          <w:i/>
          <w:color w:val="auto"/>
        </w:rPr>
        <w:t>.</w:t>
      </w:r>
      <w:r w:rsidR="00F86F87">
        <w:rPr>
          <w:i/>
          <w:color w:val="auto"/>
        </w:rPr>
        <w:t xml:space="preserve">  The final exam may be at a different starting time.</w:t>
      </w:r>
      <w:r w:rsidRPr="007204AB">
        <w:rPr>
          <w:i/>
          <w:color w:val="auto"/>
        </w:rPr>
        <w:t xml:space="preserve">  </w:t>
      </w:r>
    </w:p>
    <w:p w14:paraId="390B1018" w14:textId="77777777" w:rsidR="005D3706" w:rsidRPr="007204AB" w:rsidRDefault="005D3706">
      <w:pPr>
        <w:ind w:left="720"/>
        <w:rPr>
          <w:b/>
          <w:i/>
          <w:color w:val="auto"/>
        </w:rPr>
      </w:pPr>
    </w:p>
    <w:p w14:paraId="7875384A" w14:textId="77777777" w:rsidR="005D3706" w:rsidRPr="007204AB" w:rsidRDefault="00F8014D">
      <w:pPr>
        <w:rPr>
          <w:i/>
          <w:color w:val="auto"/>
        </w:rPr>
      </w:pPr>
      <w:r w:rsidRPr="007204AB">
        <w:rPr>
          <w:i/>
          <w:color w:val="auto"/>
        </w:rPr>
        <w:t xml:space="preserve">The letter grade for this course is determined by the numerical course % using the following table:  </w:t>
      </w:r>
    </w:p>
    <w:p w14:paraId="43FD6B57" w14:textId="77777777" w:rsidR="005D3706" w:rsidRPr="007204AB" w:rsidRDefault="00F8014D">
      <w:pPr>
        <w:tabs>
          <w:tab w:val="left" w:pos="1440"/>
          <w:tab w:val="left" w:pos="2340"/>
          <w:tab w:val="left" w:pos="3960"/>
        </w:tabs>
        <w:ind w:left="720"/>
        <w:rPr>
          <w:i/>
          <w:color w:val="auto"/>
        </w:rPr>
      </w:pPr>
      <w:r w:rsidRPr="007204AB">
        <w:rPr>
          <w:i/>
          <w:color w:val="auto"/>
          <w:u w:val="single"/>
        </w:rPr>
        <w:t>Numerical Course %</w:t>
      </w:r>
      <w:r w:rsidRPr="007204AB">
        <w:rPr>
          <w:i/>
          <w:color w:val="auto"/>
        </w:rPr>
        <w:tab/>
      </w:r>
      <w:r w:rsidRPr="007204AB">
        <w:rPr>
          <w:i/>
          <w:color w:val="auto"/>
        </w:rPr>
        <w:tab/>
      </w:r>
      <w:r w:rsidRPr="007204AB">
        <w:rPr>
          <w:i/>
          <w:color w:val="auto"/>
          <w:u w:val="single"/>
        </w:rPr>
        <w:t>Course Letter Grade</w:t>
      </w:r>
    </w:p>
    <w:p w14:paraId="6C0BB734" w14:textId="77777777" w:rsidR="005D3706" w:rsidRPr="007204AB" w:rsidRDefault="00F8014D">
      <w:pPr>
        <w:tabs>
          <w:tab w:val="left" w:pos="720"/>
          <w:tab w:val="left" w:pos="3960"/>
        </w:tabs>
        <w:ind w:left="720"/>
        <w:rPr>
          <w:i/>
          <w:color w:val="auto"/>
          <w:u w:val="single"/>
        </w:rPr>
      </w:pPr>
      <w:r w:rsidRPr="007204AB">
        <w:rPr>
          <w:i/>
          <w:color w:val="auto"/>
          <w:u w:val="single"/>
        </w:rPr>
        <w:t>(89.5-100%)</w:t>
      </w:r>
      <w:r w:rsidRPr="007204AB">
        <w:rPr>
          <w:i/>
          <w:color w:val="auto"/>
          <w:u w:val="single"/>
        </w:rPr>
        <w:tab/>
      </w:r>
      <w:r w:rsidRPr="007204AB">
        <w:rPr>
          <w:i/>
          <w:color w:val="auto"/>
          <w:u w:val="single"/>
        </w:rPr>
        <w:tab/>
      </w:r>
      <w:r w:rsidRPr="007204AB">
        <w:rPr>
          <w:i/>
          <w:color w:val="auto"/>
          <w:u w:val="single"/>
        </w:rPr>
        <w:tab/>
        <w:t>A</w:t>
      </w:r>
      <w:r w:rsidRPr="007204AB">
        <w:rPr>
          <w:i/>
          <w:color w:val="auto"/>
          <w:u w:val="single"/>
        </w:rPr>
        <w:tab/>
      </w:r>
    </w:p>
    <w:p w14:paraId="1880347D" w14:textId="77777777" w:rsidR="005D3706" w:rsidRPr="007204AB" w:rsidRDefault="00F8014D">
      <w:pPr>
        <w:tabs>
          <w:tab w:val="left" w:pos="720"/>
          <w:tab w:val="left" w:pos="3960"/>
        </w:tabs>
        <w:ind w:left="720"/>
        <w:rPr>
          <w:i/>
          <w:color w:val="auto"/>
          <w:u w:val="single"/>
        </w:rPr>
      </w:pPr>
      <w:r w:rsidRPr="007204AB">
        <w:rPr>
          <w:i/>
          <w:color w:val="auto"/>
          <w:u w:val="single"/>
        </w:rPr>
        <w:t>(8</w:t>
      </w:r>
      <w:r w:rsidR="007204AB" w:rsidRPr="007204AB">
        <w:rPr>
          <w:i/>
          <w:color w:val="auto"/>
          <w:u w:val="single"/>
        </w:rPr>
        <w:t>5</w:t>
      </w:r>
      <w:r w:rsidRPr="007204AB">
        <w:rPr>
          <w:i/>
          <w:color w:val="auto"/>
          <w:u w:val="single"/>
        </w:rPr>
        <w:t>.5-89.4%)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vertAlign w:val="superscript"/>
        </w:rPr>
        <w:t>+</w:t>
      </w:r>
      <w:r w:rsidRPr="007204AB">
        <w:rPr>
          <w:i/>
          <w:color w:val="auto"/>
          <w:u w:val="single"/>
        </w:rPr>
        <w:tab/>
      </w:r>
    </w:p>
    <w:p w14:paraId="096A56C9" w14:textId="77777777" w:rsidR="005D3706" w:rsidRPr="007204AB" w:rsidRDefault="00F8014D">
      <w:pPr>
        <w:tabs>
          <w:tab w:val="left" w:pos="720"/>
          <w:tab w:val="left" w:pos="3960"/>
        </w:tabs>
        <w:ind w:left="720"/>
        <w:rPr>
          <w:i/>
          <w:color w:val="auto"/>
          <w:u w:val="single"/>
        </w:rPr>
      </w:pPr>
      <w:r w:rsidRPr="007204AB">
        <w:rPr>
          <w:i/>
          <w:color w:val="auto"/>
          <w:u w:val="single"/>
        </w:rPr>
        <w:t>(79.5-8</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rPr>
        <w:tab/>
      </w:r>
    </w:p>
    <w:p w14:paraId="4F901969" w14:textId="77777777" w:rsidR="005D3706" w:rsidRPr="007204AB" w:rsidRDefault="00F8014D">
      <w:pPr>
        <w:tabs>
          <w:tab w:val="left" w:pos="720"/>
          <w:tab w:val="left" w:pos="3960"/>
        </w:tabs>
        <w:ind w:left="720"/>
        <w:rPr>
          <w:i/>
          <w:color w:val="auto"/>
          <w:u w:val="single"/>
        </w:rPr>
      </w:pPr>
      <w:r w:rsidRPr="007204AB">
        <w:rPr>
          <w:i/>
          <w:color w:val="auto"/>
          <w:u w:val="single"/>
        </w:rPr>
        <w:t>(7</w:t>
      </w:r>
      <w:r w:rsidR="007204AB" w:rsidRPr="007204AB">
        <w:rPr>
          <w:i/>
          <w:color w:val="auto"/>
          <w:u w:val="single"/>
        </w:rPr>
        <w:t>5</w:t>
      </w:r>
      <w:r w:rsidRPr="007204AB">
        <w:rPr>
          <w:i/>
          <w:color w:val="auto"/>
          <w:u w:val="single"/>
        </w:rPr>
        <w:t>.5-79.4%)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vertAlign w:val="superscript"/>
        </w:rPr>
        <w:t>+</w:t>
      </w:r>
      <w:r w:rsidRPr="007204AB">
        <w:rPr>
          <w:i/>
          <w:color w:val="auto"/>
          <w:u w:val="single"/>
        </w:rPr>
        <w:tab/>
      </w:r>
    </w:p>
    <w:p w14:paraId="662BBA6B" w14:textId="77777777" w:rsidR="005D3706" w:rsidRPr="007204AB" w:rsidRDefault="00F8014D">
      <w:pPr>
        <w:tabs>
          <w:tab w:val="left" w:pos="720"/>
          <w:tab w:val="left" w:pos="3960"/>
        </w:tabs>
        <w:ind w:left="720"/>
        <w:rPr>
          <w:i/>
          <w:color w:val="auto"/>
          <w:u w:val="single"/>
        </w:rPr>
      </w:pPr>
      <w:r w:rsidRPr="007204AB">
        <w:rPr>
          <w:i/>
          <w:color w:val="auto"/>
          <w:u w:val="single"/>
        </w:rPr>
        <w:t>(69.5-7</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rPr>
        <w:tab/>
      </w:r>
    </w:p>
    <w:p w14:paraId="369B7C94" w14:textId="77777777" w:rsidR="005D3706" w:rsidRPr="007204AB" w:rsidRDefault="00F8014D">
      <w:pPr>
        <w:tabs>
          <w:tab w:val="left" w:pos="720"/>
          <w:tab w:val="left" w:pos="3960"/>
        </w:tabs>
        <w:ind w:left="720"/>
        <w:rPr>
          <w:i/>
          <w:color w:val="auto"/>
          <w:u w:val="single"/>
        </w:rPr>
      </w:pPr>
      <w:r w:rsidRPr="007204AB">
        <w:rPr>
          <w:i/>
          <w:color w:val="auto"/>
          <w:u w:val="single"/>
        </w:rPr>
        <w:t>(59.0-69.4%)</w:t>
      </w:r>
      <w:r w:rsidRPr="007204AB">
        <w:rPr>
          <w:i/>
          <w:color w:val="auto"/>
          <w:u w:val="single"/>
        </w:rPr>
        <w:tab/>
      </w:r>
      <w:r w:rsidRPr="007204AB">
        <w:rPr>
          <w:i/>
          <w:color w:val="auto"/>
          <w:u w:val="single"/>
        </w:rPr>
        <w:tab/>
      </w:r>
      <w:r w:rsidRPr="007204AB">
        <w:rPr>
          <w:i/>
          <w:color w:val="auto"/>
          <w:u w:val="single"/>
        </w:rPr>
        <w:tab/>
        <w:t>D</w:t>
      </w:r>
      <w:r w:rsidRPr="007204AB">
        <w:rPr>
          <w:i/>
          <w:color w:val="auto"/>
          <w:u w:val="single"/>
        </w:rPr>
        <w:tab/>
      </w:r>
    </w:p>
    <w:p w14:paraId="06070E37" w14:textId="77777777" w:rsidR="005D3706" w:rsidRPr="007204AB" w:rsidRDefault="00F8014D">
      <w:pPr>
        <w:tabs>
          <w:tab w:val="left" w:pos="720"/>
          <w:tab w:val="left" w:pos="3960"/>
        </w:tabs>
        <w:ind w:left="720"/>
        <w:rPr>
          <w:i/>
          <w:color w:val="auto"/>
          <w:u w:val="single"/>
        </w:rPr>
      </w:pPr>
      <w:r w:rsidRPr="007204AB">
        <w:rPr>
          <w:i/>
          <w:color w:val="auto"/>
          <w:u w:val="single"/>
        </w:rPr>
        <w:t>(&lt;59.0%)</w:t>
      </w:r>
      <w:r w:rsidRPr="007204AB">
        <w:rPr>
          <w:i/>
          <w:color w:val="auto"/>
          <w:u w:val="single"/>
        </w:rPr>
        <w:tab/>
      </w:r>
      <w:r w:rsidRPr="007204AB">
        <w:rPr>
          <w:i/>
          <w:color w:val="auto"/>
          <w:u w:val="single"/>
        </w:rPr>
        <w:tab/>
      </w:r>
      <w:r w:rsidRPr="007204AB">
        <w:rPr>
          <w:i/>
          <w:color w:val="auto"/>
          <w:u w:val="single"/>
        </w:rPr>
        <w:tab/>
        <w:t>F</w:t>
      </w:r>
      <w:r w:rsidRPr="007204AB">
        <w:rPr>
          <w:i/>
          <w:color w:val="auto"/>
          <w:u w:val="single"/>
        </w:rPr>
        <w:tab/>
      </w:r>
    </w:p>
    <w:p w14:paraId="57B8FC4A" w14:textId="77777777" w:rsidR="005D3706" w:rsidRPr="007204AB" w:rsidRDefault="005D3706">
      <w:pPr>
        <w:rPr>
          <w:i/>
          <w:color w:val="auto"/>
        </w:rPr>
      </w:pPr>
    </w:p>
    <w:p w14:paraId="6EB39871" w14:textId="77777777" w:rsidR="007204AB" w:rsidRDefault="00F8014D" w:rsidP="00B905BB">
      <w:pPr>
        <w:rPr>
          <w:b/>
          <w:i/>
          <w:color w:val="FF0000"/>
        </w:rPr>
      </w:pPr>
      <w:r w:rsidRPr="007204AB">
        <w:rPr>
          <w:i/>
          <w:color w:val="auto"/>
        </w:rPr>
        <w:t>Note:  There is no extra credit work available.  Exams cannot be retaken.</w:t>
      </w:r>
    </w:p>
    <w:p w14:paraId="7AEC2706" w14:textId="77777777" w:rsidR="007204AB" w:rsidRDefault="007204AB">
      <w:pPr>
        <w:ind w:left="720"/>
        <w:rPr>
          <w:i/>
          <w:color w:val="FF0000"/>
        </w:rPr>
      </w:pPr>
    </w:p>
    <w:p w14:paraId="50A21AAC" w14:textId="77777777" w:rsidR="005D3706" w:rsidRPr="007204AB" w:rsidRDefault="00F8014D">
      <w:pPr>
        <w:rPr>
          <w:b/>
          <w:i/>
          <w:color w:val="auto"/>
        </w:rPr>
      </w:pPr>
      <w:r w:rsidRPr="007204AB">
        <w:rPr>
          <w:b/>
          <w:i/>
          <w:color w:val="auto"/>
        </w:rPr>
        <w:t>Academic Integrity:</w:t>
      </w:r>
    </w:p>
    <w:p w14:paraId="75E61E4F" w14:textId="77777777" w:rsidR="005D3706" w:rsidRPr="007204AB" w:rsidRDefault="00F8014D">
      <w:pPr>
        <w:rPr>
          <w:i/>
          <w:color w:val="auto"/>
        </w:rPr>
      </w:pPr>
      <w:r w:rsidRPr="007204AB">
        <w:rPr>
          <w:i/>
          <w:color w:val="auto"/>
        </w:rPr>
        <w:t>To help maintain the college’s policy on academic integrity, any student found cheating on an exam or assignment will receive a grade of zero for that exam or assignment.</w:t>
      </w:r>
    </w:p>
    <w:p w14:paraId="1825B723" w14:textId="77777777" w:rsidR="005D3706" w:rsidRDefault="00F8014D">
      <w:pPr>
        <w:rPr>
          <w:i/>
          <w:color w:val="auto"/>
          <w:sz w:val="22"/>
          <w:szCs w:val="22"/>
        </w:rPr>
      </w:pPr>
      <w:r>
        <w:rPr>
          <w:b/>
        </w:rPr>
        <w:t>Course Schedule or Calendar</w:t>
      </w:r>
      <w:r>
        <w:rPr>
          <w:b/>
        </w:rPr>
        <w:br/>
      </w:r>
      <w:r w:rsidR="007204AB" w:rsidRPr="000235F3">
        <w:rPr>
          <w:i/>
          <w:color w:val="auto"/>
          <w:sz w:val="22"/>
          <w:szCs w:val="22"/>
        </w:rPr>
        <w:t xml:space="preserve">See Blackboard and </w:t>
      </w:r>
      <w:hyperlink r:id="rId9" w:history="1">
        <w:r w:rsidR="007204AB" w:rsidRPr="00D93D81">
          <w:rPr>
            <w:rStyle w:val="Hyperlink"/>
            <w:i/>
            <w:sz w:val="22"/>
            <w:szCs w:val="22"/>
          </w:rPr>
          <w:t>www.chemistry-solutions.com</w:t>
        </w:r>
      </w:hyperlink>
      <w:r w:rsidR="007204AB">
        <w:rPr>
          <w:i/>
          <w:color w:val="FF0000"/>
          <w:sz w:val="22"/>
          <w:szCs w:val="22"/>
        </w:rPr>
        <w:t xml:space="preserve"> </w:t>
      </w:r>
      <w:r w:rsidR="007204AB" w:rsidRPr="000235F3">
        <w:rPr>
          <w:i/>
          <w:color w:val="auto"/>
          <w:sz w:val="22"/>
          <w:szCs w:val="22"/>
        </w:rPr>
        <w:t>for current schedule.</w:t>
      </w:r>
    </w:p>
    <w:p w14:paraId="79EF65B2" w14:textId="77777777" w:rsidR="00B905BB" w:rsidRDefault="00B905BB">
      <w:pPr>
        <w:rPr>
          <w:b/>
          <w:u w:val="single"/>
        </w:rPr>
      </w:pPr>
      <w:bookmarkStart w:id="0" w:name="_GoBack"/>
      <w:bookmarkEnd w:id="0"/>
    </w:p>
    <w:p w14:paraId="701D4F67" w14:textId="77777777" w:rsidR="005D3706" w:rsidRPr="00CC55AC" w:rsidRDefault="00F8014D">
      <w:pPr>
        <w:rPr>
          <w:b/>
          <w:color w:val="auto"/>
        </w:rPr>
      </w:pPr>
      <w:r w:rsidRPr="00CC55AC">
        <w:rPr>
          <w:b/>
          <w:color w:val="auto"/>
        </w:rPr>
        <w:lastRenderedPageBreak/>
        <w:t>Objectives in each textbook chapter for CHE115</w:t>
      </w:r>
    </w:p>
    <w:p w14:paraId="2F7C186E" w14:textId="77777777" w:rsidR="00A12E73" w:rsidRPr="00CC55AC" w:rsidRDefault="00A12E73" w:rsidP="00A12E73">
      <w:pPr>
        <w:rPr>
          <w:b/>
        </w:rPr>
      </w:pPr>
      <w:r w:rsidRPr="00CC55AC">
        <w:t>A student should be able to:</w:t>
      </w:r>
    </w:p>
    <w:p w14:paraId="46C21119" w14:textId="77777777" w:rsidR="00A12E73" w:rsidRPr="00CC55AC" w:rsidRDefault="00A12E73" w:rsidP="00A12E73">
      <w:r w:rsidRPr="00CC55AC">
        <w:t>Chapter 1</w:t>
      </w:r>
    </w:p>
    <w:p w14:paraId="1E16BD75" w14:textId="77777777" w:rsidR="00A12E73" w:rsidRPr="00CC55AC" w:rsidRDefault="00A12E73" w:rsidP="00A12E73">
      <w:pPr>
        <w:numPr>
          <w:ilvl w:val="0"/>
          <w:numId w:val="5"/>
        </w:numPr>
      </w:pPr>
      <w:r w:rsidRPr="00CC55AC">
        <w:t>Understand and employ the scientific method.</w:t>
      </w:r>
    </w:p>
    <w:p w14:paraId="696EEF05" w14:textId="77777777" w:rsidR="00A12E73" w:rsidRPr="00CC55AC" w:rsidRDefault="00A12E73" w:rsidP="00A12E73">
      <w:pPr>
        <w:numPr>
          <w:ilvl w:val="0"/>
          <w:numId w:val="5"/>
        </w:numPr>
      </w:pPr>
      <w:r w:rsidRPr="00CC55AC">
        <w:t>Understand and employ scientific notation.</w:t>
      </w:r>
    </w:p>
    <w:p w14:paraId="5FD47186" w14:textId="77777777" w:rsidR="00A12E73" w:rsidRPr="00CC55AC" w:rsidRDefault="00A12E73" w:rsidP="00A12E73">
      <w:pPr>
        <w:numPr>
          <w:ilvl w:val="0"/>
          <w:numId w:val="5"/>
        </w:numPr>
      </w:pPr>
      <w:r w:rsidRPr="00CC55AC">
        <w:t>Understand the metric system and perform unit conversions.</w:t>
      </w:r>
    </w:p>
    <w:p w14:paraId="7414124B" w14:textId="77777777" w:rsidR="00A12E73" w:rsidRPr="00CC55AC" w:rsidRDefault="00A12E73" w:rsidP="00A12E73">
      <w:pPr>
        <w:numPr>
          <w:ilvl w:val="0"/>
          <w:numId w:val="5"/>
        </w:numPr>
      </w:pPr>
      <w:r w:rsidRPr="00CC55AC">
        <w:t>Understand different temperature scales and perform unit conversions.</w:t>
      </w:r>
    </w:p>
    <w:p w14:paraId="410EC7AC" w14:textId="77777777" w:rsidR="00A12E73" w:rsidRPr="00CC55AC" w:rsidRDefault="00A12E73" w:rsidP="00A12E73">
      <w:pPr>
        <w:numPr>
          <w:ilvl w:val="0"/>
          <w:numId w:val="5"/>
        </w:numPr>
      </w:pPr>
      <w:r w:rsidRPr="00CC55AC">
        <w:t>Perform calculations with density, mass, and volume.</w:t>
      </w:r>
    </w:p>
    <w:p w14:paraId="6F0EF835" w14:textId="77777777" w:rsidR="00A12E73" w:rsidRPr="00CC55AC" w:rsidRDefault="00A12E73" w:rsidP="00A12E73">
      <w:pPr>
        <w:numPr>
          <w:ilvl w:val="0"/>
          <w:numId w:val="5"/>
        </w:numPr>
      </w:pPr>
      <w:r w:rsidRPr="00CC55AC">
        <w:t>Understand precision, accuracy, significant figures, and rounding numbers.  Perform calculations and obtain answers with the correct number of significant figures.</w:t>
      </w:r>
    </w:p>
    <w:p w14:paraId="2C550A95" w14:textId="77777777" w:rsidR="00A12E73" w:rsidRPr="00CC55AC" w:rsidRDefault="00A12E73" w:rsidP="00A12E73">
      <w:pPr>
        <w:numPr>
          <w:ilvl w:val="0"/>
          <w:numId w:val="5"/>
        </w:numPr>
      </w:pPr>
      <w:r w:rsidRPr="00CC55AC">
        <w:t>Understand dimensional analysis and perform unit conversions.</w:t>
      </w:r>
    </w:p>
    <w:p w14:paraId="5583BD62" w14:textId="77777777" w:rsidR="00A12E73" w:rsidRPr="00CC55AC" w:rsidRDefault="00A12E73" w:rsidP="00A12E73">
      <w:r w:rsidRPr="00CC55AC">
        <w:t>Chapter 2</w:t>
      </w:r>
    </w:p>
    <w:p w14:paraId="3A054ED7" w14:textId="77777777" w:rsidR="00A12E73" w:rsidRPr="00CC55AC" w:rsidRDefault="00A12E73" w:rsidP="00A12E73">
      <w:pPr>
        <w:numPr>
          <w:ilvl w:val="0"/>
          <w:numId w:val="7"/>
        </w:numPr>
      </w:pPr>
      <w:r w:rsidRPr="00CC55AC">
        <w:t>Demonstrate an understanding of basic atomic structure</w:t>
      </w:r>
      <w:r>
        <w:t>, atomic number, and mass number</w:t>
      </w:r>
      <w:r w:rsidRPr="00CC55AC">
        <w:t>.</w:t>
      </w:r>
    </w:p>
    <w:p w14:paraId="78AE59B4" w14:textId="77777777" w:rsidR="00A12E73" w:rsidRPr="00CC55AC" w:rsidRDefault="00A12E73" w:rsidP="00A12E73">
      <w:pPr>
        <w:numPr>
          <w:ilvl w:val="0"/>
          <w:numId w:val="7"/>
        </w:numPr>
      </w:pPr>
      <w:r w:rsidRPr="00CC55AC">
        <w:t>Demonstrate and understanding of the organization of and information in the periodic table.</w:t>
      </w:r>
    </w:p>
    <w:p w14:paraId="53B45928" w14:textId="77777777" w:rsidR="00A12E73" w:rsidRPr="00CC55AC" w:rsidRDefault="00A12E73" w:rsidP="00A12E73">
      <w:pPr>
        <w:numPr>
          <w:ilvl w:val="0"/>
          <w:numId w:val="7"/>
        </w:numPr>
      </w:pPr>
      <w:r w:rsidRPr="00CC55AC">
        <w:t>Predict combining ratios for compounds (subscripts in a formula).</w:t>
      </w:r>
    </w:p>
    <w:p w14:paraId="48CD3CA8" w14:textId="77777777" w:rsidR="00A12E73" w:rsidRPr="00CC55AC" w:rsidRDefault="00A12E73" w:rsidP="00A12E73">
      <w:pPr>
        <w:numPr>
          <w:ilvl w:val="0"/>
          <w:numId w:val="7"/>
        </w:numPr>
      </w:pPr>
      <w:r w:rsidRPr="00CC55AC">
        <w:t>Name the molecular and ionic compounds when given the formulas.</w:t>
      </w:r>
    </w:p>
    <w:p w14:paraId="049CCCCE" w14:textId="77777777" w:rsidR="00A12E73" w:rsidRPr="00CC55AC" w:rsidRDefault="00A12E73" w:rsidP="00A12E73">
      <w:pPr>
        <w:numPr>
          <w:ilvl w:val="0"/>
          <w:numId w:val="7"/>
        </w:numPr>
      </w:pPr>
      <w:r w:rsidRPr="00CC55AC">
        <w:t>Write the formulas of molecular and ionic compounds when given the names.</w:t>
      </w:r>
    </w:p>
    <w:p w14:paraId="0E69B12A" w14:textId="77777777" w:rsidR="00A12E73" w:rsidRPr="00CC55AC" w:rsidRDefault="00A12E73" w:rsidP="00A12E73">
      <w:r w:rsidRPr="00CC55AC">
        <w:t>Chapter 3</w:t>
      </w:r>
    </w:p>
    <w:p w14:paraId="07BE3FD3" w14:textId="77777777" w:rsidR="00A12E73" w:rsidRDefault="00A12E73" w:rsidP="00A12E73">
      <w:pPr>
        <w:numPr>
          <w:ilvl w:val="0"/>
          <w:numId w:val="9"/>
        </w:numPr>
      </w:pPr>
      <w:r w:rsidRPr="00CC55AC">
        <w:t>Calculate molecular weights, formula weights, and molar mass.</w:t>
      </w:r>
    </w:p>
    <w:p w14:paraId="28A33189" w14:textId="77777777" w:rsidR="00A12E73" w:rsidRPr="00CC55AC" w:rsidRDefault="00A12E73" w:rsidP="00A12E73">
      <w:pPr>
        <w:numPr>
          <w:ilvl w:val="0"/>
          <w:numId w:val="9"/>
        </w:numPr>
      </w:pPr>
      <w:r>
        <w:t>Understand and calculate percent composition of compounds</w:t>
      </w:r>
    </w:p>
    <w:p w14:paraId="17B00ADF" w14:textId="77777777" w:rsidR="00A12E73" w:rsidRPr="00CC55AC" w:rsidRDefault="00A12E73" w:rsidP="00A12E73">
      <w:pPr>
        <w:numPr>
          <w:ilvl w:val="0"/>
          <w:numId w:val="9"/>
        </w:numPr>
      </w:pPr>
      <w:r>
        <w:t>Interpret, c</w:t>
      </w:r>
      <w:r w:rsidRPr="00CC55AC">
        <w:t>omplete, identify types of, and balance basic chemical equations.</w:t>
      </w:r>
    </w:p>
    <w:p w14:paraId="579DC608" w14:textId="77777777" w:rsidR="00A12E73" w:rsidRDefault="00A12E73" w:rsidP="00A12E73">
      <w:pPr>
        <w:numPr>
          <w:ilvl w:val="0"/>
          <w:numId w:val="9"/>
        </w:numPr>
      </w:pPr>
      <w:r w:rsidRPr="00CC55AC">
        <w:t>Perform calculations with moles, grams, and Avogadro’s number.</w:t>
      </w:r>
    </w:p>
    <w:p w14:paraId="5AC30383" w14:textId="77777777" w:rsidR="00A12E73" w:rsidRPr="00CC55AC" w:rsidRDefault="00A12E73" w:rsidP="00A12E73">
      <w:pPr>
        <w:numPr>
          <w:ilvl w:val="0"/>
          <w:numId w:val="9"/>
        </w:numPr>
      </w:pPr>
      <w:r>
        <w:t>Determine empirical formulas and molecular formulas</w:t>
      </w:r>
    </w:p>
    <w:p w14:paraId="066A93EE" w14:textId="77777777" w:rsidR="00A12E73" w:rsidRPr="00CC55AC" w:rsidRDefault="00A12E73" w:rsidP="00A12E73">
      <w:pPr>
        <w:numPr>
          <w:ilvl w:val="0"/>
          <w:numId w:val="9"/>
        </w:numPr>
      </w:pPr>
      <w:r w:rsidRPr="00CC55AC">
        <w:t>Calculate the amount of reactant needed and the amount of product formed based on stoichiometry and limiting reactant.</w:t>
      </w:r>
    </w:p>
    <w:p w14:paraId="41B9D50C" w14:textId="77777777" w:rsidR="00A12E73" w:rsidRPr="00CC55AC" w:rsidRDefault="00A12E73" w:rsidP="00A12E73">
      <w:pPr>
        <w:numPr>
          <w:ilvl w:val="0"/>
          <w:numId w:val="9"/>
        </w:numPr>
      </w:pPr>
      <w:r w:rsidRPr="00CC55AC">
        <w:t>Determine the limiting reactant.</w:t>
      </w:r>
    </w:p>
    <w:p w14:paraId="112F010F" w14:textId="77777777" w:rsidR="00A12E73" w:rsidRPr="00CC55AC" w:rsidRDefault="00A12E73" w:rsidP="00A12E73">
      <w:pPr>
        <w:numPr>
          <w:ilvl w:val="0"/>
          <w:numId w:val="9"/>
        </w:numPr>
      </w:pPr>
      <w:r w:rsidRPr="00CC55AC">
        <w:t>Calculate the % theoretical yield.</w:t>
      </w:r>
    </w:p>
    <w:p w14:paraId="53484BCE" w14:textId="77777777" w:rsidR="00A12E73" w:rsidRPr="00CC55AC" w:rsidRDefault="00A12E73" w:rsidP="00A12E73">
      <w:r w:rsidRPr="00CC55AC">
        <w:t>Chapter 4</w:t>
      </w:r>
    </w:p>
    <w:p w14:paraId="1790EFE3" w14:textId="77777777" w:rsidR="00A12E73" w:rsidRDefault="00A12E73" w:rsidP="00A12E73">
      <w:pPr>
        <w:numPr>
          <w:ilvl w:val="0"/>
          <w:numId w:val="10"/>
        </w:numPr>
      </w:pPr>
      <w:r>
        <w:t>Understand and interpret the general properties of aqueous solutions</w:t>
      </w:r>
    </w:p>
    <w:p w14:paraId="2E4F86F9" w14:textId="77777777" w:rsidR="00A12E73" w:rsidRPr="00CC55AC" w:rsidRDefault="00A12E73" w:rsidP="00A12E73">
      <w:pPr>
        <w:numPr>
          <w:ilvl w:val="0"/>
          <w:numId w:val="10"/>
        </w:numPr>
      </w:pPr>
      <w:r w:rsidRPr="00CC55AC">
        <w:t>Complete and balance precipitation reactions, acid-base reactions, and redox reactions.</w:t>
      </w:r>
    </w:p>
    <w:p w14:paraId="3BF9B814" w14:textId="77777777" w:rsidR="00A12E73" w:rsidRPr="00CC55AC" w:rsidRDefault="00A12E73" w:rsidP="00A12E73">
      <w:pPr>
        <w:numPr>
          <w:ilvl w:val="0"/>
          <w:numId w:val="10"/>
        </w:numPr>
      </w:pPr>
      <w:r w:rsidRPr="00CC55AC">
        <w:t>Understand and be able to use a solubility table and an activity series table.</w:t>
      </w:r>
    </w:p>
    <w:p w14:paraId="7617A4E3" w14:textId="77777777" w:rsidR="00A12E73" w:rsidRPr="00CC55AC" w:rsidRDefault="00A12E73" w:rsidP="00A12E73">
      <w:pPr>
        <w:numPr>
          <w:ilvl w:val="0"/>
          <w:numId w:val="10"/>
        </w:numPr>
      </w:pPr>
      <w:r w:rsidRPr="00CC55AC">
        <w:t>Define oxidation and reduction.  Identify which element is oxidized and which element is reduced.</w:t>
      </w:r>
    </w:p>
    <w:p w14:paraId="041D9F91" w14:textId="77777777" w:rsidR="00A12E73" w:rsidRPr="00CC55AC" w:rsidRDefault="00A12E73" w:rsidP="00A12E73">
      <w:pPr>
        <w:numPr>
          <w:ilvl w:val="0"/>
          <w:numId w:val="10"/>
        </w:numPr>
      </w:pPr>
      <w:r w:rsidRPr="00CC55AC">
        <w:t>Perform calculations involving molarity, acids, bases, and salts.</w:t>
      </w:r>
    </w:p>
    <w:p w14:paraId="7F7F1DF7" w14:textId="77777777" w:rsidR="00A12E73" w:rsidRPr="00CC55AC" w:rsidRDefault="00A12E73" w:rsidP="00A12E73">
      <w:pPr>
        <w:numPr>
          <w:ilvl w:val="0"/>
          <w:numId w:val="10"/>
        </w:numPr>
      </w:pPr>
      <w:r w:rsidRPr="00CC55AC">
        <w:t>Perform calculations involving solution concentrations,</w:t>
      </w:r>
      <w:r>
        <w:t xml:space="preserve"> dilutions,</w:t>
      </w:r>
      <w:r w:rsidRPr="00CC55AC">
        <w:t xml:space="preserve"> and titration</w:t>
      </w:r>
      <w:r>
        <w:t>s</w:t>
      </w:r>
      <w:r w:rsidRPr="00CC55AC">
        <w:t>.</w:t>
      </w:r>
    </w:p>
    <w:p w14:paraId="4AAD97F2" w14:textId="77777777" w:rsidR="00A12E73" w:rsidRPr="00CC55AC" w:rsidRDefault="00A12E73" w:rsidP="00A12E73">
      <w:r w:rsidRPr="00CC55AC">
        <w:t>Chapter 5</w:t>
      </w:r>
    </w:p>
    <w:p w14:paraId="00AB0BA4" w14:textId="77777777" w:rsidR="00A12E73" w:rsidRPr="00CC55AC" w:rsidRDefault="00A12E73" w:rsidP="00A12E73">
      <w:pPr>
        <w:numPr>
          <w:ilvl w:val="0"/>
          <w:numId w:val="12"/>
        </w:numPr>
      </w:pPr>
      <w:r w:rsidRPr="00CC55AC">
        <w:t>Understand the definitions pertaining to thermochemistry.</w:t>
      </w:r>
    </w:p>
    <w:p w14:paraId="3CEA3532" w14:textId="77777777" w:rsidR="00A12E73" w:rsidRDefault="00A12E73" w:rsidP="00A12E73">
      <w:pPr>
        <w:numPr>
          <w:ilvl w:val="0"/>
          <w:numId w:val="12"/>
        </w:numPr>
      </w:pPr>
      <w:r w:rsidRPr="00CC55AC">
        <w:t>Perform calculations involving enthalpy, heat, and specific heat.</w:t>
      </w:r>
    </w:p>
    <w:p w14:paraId="000795DD" w14:textId="77777777" w:rsidR="00A12E73" w:rsidRPr="00CC55AC" w:rsidRDefault="00A12E73" w:rsidP="00A12E73">
      <w:pPr>
        <w:numPr>
          <w:ilvl w:val="0"/>
          <w:numId w:val="12"/>
        </w:numPr>
      </w:pPr>
      <w:r>
        <w:t>Perform calculations using the Hess’s Law.</w:t>
      </w:r>
    </w:p>
    <w:p w14:paraId="3E0CDDEE" w14:textId="77777777" w:rsidR="00A12E73" w:rsidRPr="00CC55AC" w:rsidRDefault="00A12E73" w:rsidP="00A12E73">
      <w:r>
        <w:br w:type="page"/>
      </w:r>
      <w:r w:rsidRPr="00CC55AC">
        <w:lastRenderedPageBreak/>
        <w:t>Chapter 6</w:t>
      </w:r>
    </w:p>
    <w:p w14:paraId="0EAAD878" w14:textId="77777777" w:rsidR="00A12E73" w:rsidRDefault="00A12E73" w:rsidP="00A12E73">
      <w:pPr>
        <w:numPr>
          <w:ilvl w:val="0"/>
          <w:numId w:val="13"/>
        </w:numPr>
      </w:pPr>
      <w:r w:rsidRPr="00CC55AC">
        <w:t>Understand and perform calculations involving the frequency, wavelength, and energy.</w:t>
      </w:r>
    </w:p>
    <w:p w14:paraId="4B3F2F03" w14:textId="77777777" w:rsidR="00A12E73" w:rsidRPr="00CC55AC" w:rsidRDefault="00A12E73" w:rsidP="00A12E73">
      <w:pPr>
        <w:numPr>
          <w:ilvl w:val="0"/>
          <w:numId w:val="13"/>
        </w:numPr>
      </w:pPr>
      <w:r>
        <w:t>Understand the concept of atomic line spectra and atomic orbitals.</w:t>
      </w:r>
    </w:p>
    <w:p w14:paraId="51FB6180" w14:textId="77777777" w:rsidR="00A12E73" w:rsidRPr="00D44357" w:rsidRDefault="00A12E73" w:rsidP="00A12E73">
      <w:pPr>
        <w:numPr>
          <w:ilvl w:val="0"/>
          <w:numId w:val="13"/>
        </w:numPr>
      </w:pPr>
      <w:r w:rsidRPr="00CC55AC">
        <w:t>Understand quantum numbers, Hund’s rule, the Pauli Exclusion Principle,</w:t>
      </w:r>
      <w:r>
        <w:t xml:space="preserve"> the Aufbau Principle,</w:t>
      </w:r>
      <w:r w:rsidRPr="00CC55AC">
        <w:t xml:space="preserve"> and electron configurations.</w:t>
      </w:r>
    </w:p>
    <w:p w14:paraId="33D85C6B" w14:textId="77777777" w:rsidR="00A12E73" w:rsidRPr="00CC55AC" w:rsidRDefault="00A12E73" w:rsidP="00A12E73">
      <w:pPr>
        <w:numPr>
          <w:ilvl w:val="0"/>
          <w:numId w:val="13"/>
        </w:numPr>
      </w:pPr>
      <w:r w:rsidRPr="00CC55AC">
        <w:t>Relate an element’s position in the periodic table to its electron configuration.</w:t>
      </w:r>
    </w:p>
    <w:p w14:paraId="0E5E4473" w14:textId="77777777" w:rsidR="00A12E73" w:rsidRPr="00CC55AC" w:rsidRDefault="00A12E73" w:rsidP="00A12E73">
      <w:r w:rsidRPr="00CC55AC">
        <w:t>Chapter 7</w:t>
      </w:r>
    </w:p>
    <w:p w14:paraId="51749F82" w14:textId="77777777" w:rsidR="00A12E73" w:rsidRPr="00CC55AC" w:rsidRDefault="00A12E73" w:rsidP="00A12E73">
      <w:pPr>
        <w:numPr>
          <w:ilvl w:val="0"/>
          <w:numId w:val="17"/>
        </w:numPr>
      </w:pPr>
      <w:r w:rsidRPr="00CC55AC">
        <w:t>Describe and predict periodic trends in atomic radi</w:t>
      </w:r>
      <w:r>
        <w:t>us</w:t>
      </w:r>
      <w:r w:rsidRPr="00CC55AC">
        <w:t>, ionization energy, reactivity, metallic character.</w:t>
      </w:r>
    </w:p>
    <w:p w14:paraId="02180CC1" w14:textId="77777777" w:rsidR="00A12E73" w:rsidRPr="00CC55AC" w:rsidRDefault="00A12E73" w:rsidP="00A12E73">
      <w:pPr>
        <w:numPr>
          <w:ilvl w:val="0"/>
          <w:numId w:val="17"/>
        </w:numPr>
      </w:pPr>
      <w:r w:rsidRPr="00CC55AC">
        <w:t xml:space="preserve">Describe and understand </w:t>
      </w:r>
      <w:r>
        <w:t xml:space="preserve">the modern </w:t>
      </w:r>
      <w:r w:rsidRPr="00CC55AC">
        <w:t>periodic table</w:t>
      </w:r>
      <w:r>
        <w:t>, the</w:t>
      </w:r>
      <w:r w:rsidRPr="00CC55AC">
        <w:t xml:space="preserve"> group trends, metal characteristics, and nonmetal characteristics.</w:t>
      </w:r>
    </w:p>
    <w:p w14:paraId="6FAE0960" w14:textId="77777777" w:rsidR="00A12E73" w:rsidRPr="00CC55AC" w:rsidRDefault="00A12E73" w:rsidP="00A12E73">
      <w:r w:rsidRPr="00CC55AC">
        <w:t>Chapter 8</w:t>
      </w:r>
    </w:p>
    <w:p w14:paraId="02AA89BD" w14:textId="77777777" w:rsidR="00A12E73" w:rsidRPr="00CC55AC" w:rsidRDefault="00A12E73" w:rsidP="00A12E73">
      <w:pPr>
        <w:numPr>
          <w:ilvl w:val="0"/>
          <w:numId w:val="15"/>
        </w:numPr>
      </w:pPr>
      <w:r w:rsidRPr="00CC55AC">
        <w:t xml:space="preserve">Draw Lewis </w:t>
      </w:r>
      <w:r>
        <w:t xml:space="preserve">symbols </w:t>
      </w:r>
      <w:r w:rsidRPr="00CC55AC">
        <w:t>for atoms</w:t>
      </w:r>
      <w:r>
        <w:t xml:space="preserve"> and Lewis</w:t>
      </w:r>
      <w:r w:rsidRPr="0038329F">
        <w:t xml:space="preserve"> </w:t>
      </w:r>
      <w:r w:rsidRPr="00CC55AC">
        <w:t>structures</w:t>
      </w:r>
      <w:r>
        <w:t xml:space="preserve"> for</w:t>
      </w:r>
      <w:r w:rsidRPr="00CC55AC">
        <w:t xml:space="preserve"> ions, and molecules.</w:t>
      </w:r>
    </w:p>
    <w:p w14:paraId="6372C464" w14:textId="77777777" w:rsidR="00A12E73" w:rsidRDefault="00A12E73" w:rsidP="00A12E73">
      <w:pPr>
        <w:numPr>
          <w:ilvl w:val="0"/>
          <w:numId w:val="15"/>
        </w:numPr>
      </w:pPr>
      <w:r w:rsidRPr="00CC55AC">
        <w:t>Demonstrate an understanding of the octet rule, ionic bonding, covalent bonding, polar bonds, multiple bonds</w:t>
      </w:r>
      <w:r>
        <w:t>, formal charge, and resonance.</w:t>
      </w:r>
      <w:r w:rsidRPr="00CC55AC">
        <w:t xml:space="preserve"> </w:t>
      </w:r>
    </w:p>
    <w:p w14:paraId="44E51B07" w14:textId="77777777" w:rsidR="00A12E73" w:rsidRPr="0038329F" w:rsidRDefault="00A12E73" w:rsidP="00A12E73">
      <w:pPr>
        <w:numPr>
          <w:ilvl w:val="0"/>
          <w:numId w:val="15"/>
        </w:numPr>
      </w:pPr>
      <w:r w:rsidRPr="00CC55AC">
        <w:t>Understand electronegativity and its trend.</w:t>
      </w:r>
    </w:p>
    <w:p w14:paraId="244ABF33" w14:textId="77777777" w:rsidR="00A12E73" w:rsidRPr="00CC55AC" w:rsidRDefault="00A12E73" w:rsidP="00A12E73">
      <w:r w:rsidRPr="00CC55AC">
        <w:t>Chapter 9</w:t>
      </w:r>
    </w:p>
    <w:p w14:paraId="6295D154" w14:textId="77777777" w:rsidR="00A12E73" w:rsidRPr="00CC55AC" w:rsidRDefault="00A12E73" w:rsidP="00A12E73">
      <w:pPr>
        <w:numPr>
          <w:ilvl w:val="0"/>
          <w:numId w:val="1"/>
        </w:numPr>
      </w:pPr>
      <w:r w:rsidRPr="00CC55AC">
        <w:t>Demonstrate an understanding of the VSEPR theory.</w:t>
      </w:r>
    </w:p>
    <w:p w14:paraId="288C807F" w14:textId="77777777" w:rsidR="00A12E73" w:rsidRPr="00CC55AC" w:rsidRDefault="00A12E73" w:rsidP="00A12E73">
      <w:pPr>
        <w:numPr>
          <w:ilvl w:val="0"/>
          <w:numId w:val="1"/>
        </w:numPr>
      </w:pPr>
      <w:r w:rsidRPr="00CC55AC">
        <w:t>Predict the electron-domain and molecular geometries of molecules and ions.</w:t>
      </w:r>
    </w:p>
    <w:p w14:paraId="312A6114" w14:textId="77777777" w:rsidR="00A12E73" w:rsidRPr="00CC55AC" w:rsidRDefault="00A12E73" w:rsidP="00A12E73">
      <w:pPr>
        <w:numPr>
          <w:ilvl w:val="0"/>
          <w:numId w:val="1"/>
        </w:numPr>
      </w:pPr>
      <w:r w:rsidRPr="00CC55AC">
        <w:t>Predict the polarity of polyatomic molecules.</w:t>
      </w:r>
    </w:p>
    <w:p w14:paraId="41DB070B" w14:textId="77777777" w:rsidR="00A12E73" w:rsidRPr="00CC55AC" w:rsidRDefault="00A12E73" w:rsidP="00A12E73">
      <w:pPr>
        <w:numPr>
          <w:ilvl w:val="0"/>
          <w:numId w:val="1"/>
        </w:numPr>
      </w:pPr>
      <w:r w:rsidRPr="00CC55AC">
        <w:t>Demonstrate an understanding of</w:t>
      </w:r>
      <w:r>
        <w:t xml:space="preserve"> the valence bond theory and</w:t>
      </w:r>
      <w:r w:rsidRPr="00CC55AC">
        <w:t xml:space="preserve"> hybridized orbitals.</w:t>
      </w:r>
    </w:p>
    <w:p w14:paraId="0AAA157A" w14:textId="77777777" w:rsidR="00A12E73" w:rsidRPr="00CC55AC" w:rsidRDefault="00A12E73" w:rsidP="00A12E73">
      <w:pPr>
        <w:numPr>
          <w:ilvl w:val="0"/>
          <w:numId w:val="1"/>
        </w:numPr>
      </w:pPr>
      <w:r w:rsidRPr="00CC55AC">
        <w:t>Understand Pi and Sigma bonds.</w:t>
      </w:r>
    </w:p>
    <w:p w14:paraId="3A06B30D" w14:textId="77777777" w:rsidR="00A12E73" w:rsidRPr="00CC55AC" w:rsidRDefault="00A12E73" w:rsidP="00A12E73">
      <w:pPr>
        <w:numPr>
          <w:ilvl w:val="0"/>
          <w:numId w:val="1"/>
        </w:numPr>
      </w:pPr>
      <w:r w:rsidRPr="00CC55AC">
        <w:t>Understand electron delocalization and resonance.</w:t>
      </w:r>
    </w:p>
    <w:p w14:paraId="2E0FC95F" w14:textId="77777777" w:rsidR="00A12E73" w:rsidRPr="00CC55AC" w:rsidRDefault="00A12E73" w:rsidP="00A12E73">
      <w:r w:rsidRPr="00CC55AC">
        <w:t>Chapter 10</w:t>
      </w:r>
    </w:p>
    <w:p w14:paraId="2EAD1E93" w14:textId="77777777" w:rsidR="00A12E73" w:rsidRPr="00CC55AC" w:rsidRDefault="00A12E73" w:rsidP="00A12E73">
      <w:pPr>
        <w:numPr>
          <w:ilvl w:val="0"/>
          <w:numId w:val="2"/>
        </w:numPr>
      </w:pPr>
      <w:r w:rsidRPr="00CC55AC">
        <w:t xml:space="preserve">Understand the general </w:t>
      </w:r>
      <w:r>
        <w:t>properties</w:t>
      </w:r>
      <w:r w:rsidRPr="00CC55AC">
        <w:t xml:space="preserve"> of a gas.</w:t>
      </w:r>
    </w:p>
    <w:p w14:paraId="427AB7CE" w14:textId="77777777" w:rsidR="00A12E73" w:rsidRPr="00CC55AC" w:rsidRDefault="00A12E73" w:rsidP="00A12E73">
      <w:pPr>
        <w:numPr>
          <w:ilvl w:val="0"/>
          <w:numId w:val="2"/>
        </w:numPr>
      </w:pPr>
      <w:r w:rsidRPr="00CC55AC">
        <w:t xml:space="preserve">Be able to calculate pressure, volume, temperature, or moles using the ideal gas equation </w:t>
      </w:r>
      <w:r>
        <w:t>or combined gas law equation.</w:t>
      </w:r>
    </w:p>
    <w:p w14:paraId="78EA41D5" w14:textId="77777777" w:rsidR="00A12E73" w:rsidRPr="00CC55AC" w:rsidRDefault="00A12E73" w:rsidP="00A12E73">
      <w:pPr>
        <w:numPr>
          <w:ilvl w:val="0"/>
          <w:numId w:val="2"/>
        </w:numPr>
      </w:pPr>
      <w:r w:rsidRPr="00CC55AC">
        <w:t>Be able to calculate partial pressures, total pressures, and mole fractions.</w:t>
      </w:r>
    </w:p>
    <w:p w14:paraId="4DEC8D14" w14:textId="77777777" w:rsidR="00A12E73" w:rsidRPr="00CC55AC" w:rsidRDefault="00A12E73" w:rsidP="00A12E73">
      <w:r w:rsidRPr="00CC55AC">
        <w:t>Chapter 11</w:t>
      </w:r>
    </w:p>
    <w:p w14:paraId="06ED061F" w14:textId="77777777" w:rsidR="00A12E73" w:rsidRDefault="00A12E73" w:rsidP="00A12E73">
      <w:pPr>
        <w:numPr>
          <w:ilvl w:val="0"/>
          <w:numId w:val="4"/>
        </w:numPr>
      </w:pPr>
      <w:r w:rsidRPr="00CC55AC">
        <w:t>Understand the differences between a gas, liquid, and solid.</w:t>
      </w:r>
    </w:p>
    <w:p w14:paraId="4E107C2C" w14:textId="77777777" w:rsidR="00A12E73" w:rsidRPr="00CC55AC" w:rsidRDefault="00A12E73" w:rsidP="00A12E73">
      <w:pPr>
        <w:numPr>
          <w:ilvl w:val="0"/>
          <w:numId w:val="4"/>
        </w:numPr>
      </w:pPr>
      <w:r>
        <w:t>Understand the concept of and types of intermolecular forces.</w:t>
      </w:r>
    </w:p>
    <w:p w14:paraId="69788491" w14:textId="77777777" w:rsidR="00A12E73" w:rsidRPr="00CC55AC" w:rsidRDefault="00A12E73" w:rsidP="00A12E73">
      <w:pPr>
        <w:numPr>
          <w:ilvl w:val="0"/>
          <w:numId w:val="4"/>
        </w:numPr>
      </w:pPr>
      <w:r w:rsidRPr="00CC55AC">
        <w:t>Understand effects of intermolecular forces on physical properties, such as boiling point, viscosity, surface tension, and vapor pressure.</w:t>
      </w:r>
    </w:p>
    <w:p w14:paraId="4F828DAF" w14:textId="77777777" w:rsidR="00A12E73" w:rsidRPr="00CC55AC" w:rsidRDefault="00A12E73" w:rsidP="00A12E73">
      <w:pPr>
        <w:numPr>
          <w:ilvl w:val="0"/>
          <w:numId w:val="4"/>
        </w:numPr>
      </w:pPr>
      <w:r w:rsidRPr="00CC55AC">
        <w:t>Define and understand viscosity, surface tension, vapor pressure, and capillary action.</w:t>
      </w:r>
    </w:p>
    <w:p w14:paraId="5E8258B3" w14:textId="77777777" w:rsidR="00A12E73" w:rsidRDefault="00A12E73" w:rsidP="00A12E73">
      <w:pPr>
        <w:numPr>
          <w:ilvl w:val="0"/>
          <w:numId w:val="4"/>
        </w:numPr>
      </w:pPr>
      <w:r w:rsidRPr="00CC55AC">
        <w:t>Be able to calculate the energy required for a given phase change.</w:t>
      </w:r>
    </w:p>
    <w:p w14:paraId="4991BAF8" w14:textId="77777777" w:rsidR="00A12E73" w:rsidRPr="00921182" w:rsidRDefault="00A12E73" w:rsidP="00A12E73">
      <w:pPr>
        <w:numPr>
          <w:ilvl w:val="0"/>
          <w:numId w:val="4"/>
        </w:numPr>
      </w:pPr>
      <w:r w:rsidRPr="00CC55AC">
        <w:t>Understand</w:t>
      </w:r>
      <w:r>
        <w:t xml:space="preserve"> and interpret</w:t>
      </w:r>
      <w:r w:rsidRPr="00CC55AC">
        <w:t xml:space="preserve"> heating curves and phase diagrams.</w:t>
      </w:r>
    </w:p>
    <w:p w14:paraId="76BEA42B" w14:textId="77777777" w:rsidR="00A12E73" w:rsidRPr="00CC55AC" w:rsidRDefault="00A12E73" w:rsidP="00A12E73">
      <w:r w:rsidRPr="00CC55AC">
        <w:t>Chapter 12 (As time permits)</w:t>
      </w:r>
    </w:p>
    <w:p w14:paraId="0AACEAED" w14:textId="77777777" w:rsidR="00A12E73" w:rsidRPr="00CC55AC" w:rsidRDefault="00A12E73" w:rsidP="00A12E73">
      <w:pPr>
        <w:numPr>
          <w:ilvl w:val="0"/>
          <w:numId w:val="8"/>
        </w:numPr>
      </w:pPr>
      <w:r w:rsidRPr="00CC55AC">
        <w:t>Understand the terminology and chemistry involved with forming polymers.</w:t>
      </w:r>
    </w:p>
    <w:p w14:paraId="26BD4FC1" w14:textId="77777777" w:rsidR="00A12E73" w:rsidRPr="00CC55AC" w:rsidRDefault="00A12E73" w:rsidP="00A12E73">
      <w:r w:rsidRPr="00CC55AC">
        <w:t>Chapter 13</w:t>
      </w:r>
    </w:p>
    <w:p w14:paraId="47A967CB" w14:textId="77777777" w:rsidR="00A12E73" w:rsidRPr="00CC55AC" w:rsidRDefault="00A12E73" w:rsidP="00A12E73">
      <w:pPr>
        <w:numPr>
          <w:ilvl w:val="0"/>
          <w:numId w:val="6"/>
        </w:numPr>
      </w:pPr>
      <w:r w:rsidRPr="00CC55AC">
        <w:t>Understand the solution process and the role of intermolecular forces.</w:t>
      </w:r>
    </w:p>
    <w:p w14:paraId="48FFB7EE" w14:textId="77777777" w:rsidR="00A12E73" w:rsidRDefault="00A12E73" w:rsidP="00A12E73">
      <w:pPr>
        <w:numPr>
          <w:ilvl w:val="0"/>
          <w:numId w:val="6"/>
        </w:numPr>
      </w:pPr>
      <w:r w:rsidRPr="00CC55AC">
        <w:t>Understand the various concentration expressions.</w:t>
      </w:r>
    </w:p>
    <w:p w14:paraId="153FEF7E" w14:textId="77777777" w:rsidR="00A12E73" w:rsidRPr="008B0385" w:rsidRDefault="00A12E73" w:rsidP="00A12E73">
      <w:pPr>
        <w:numPr>
          <w:ilvl w:val="0"/>
          <w:numId w:val="6"/>
        </w:numPr>
      </w:pPr>
      <w:r w:rsidRPr="00CC55AC">
        <w:t>Understand the factors affecting solubility.</w:t>
      </w:r>
    </w:p>
    <w:p w14:paraId="50D379EE" w14:textId="77777777" w:rsidR="00A12E73" w:rsidRDefault="00A12E73" w:rsidP="00A12E73">
      <w:pPr>
        <w:numPr>
          <w:ilvl w:val="0"/>
          <w:numId w:val="6"/>
        </w:numPr>
      </w:pPr>
      <w:r w:rsidRPr="00CC55AC">
        <w:t>Understand the colligative properties.</w:t>
      </w:r>
    </w:p>
    <w:p w14:paraId="5BF99266" w14:textId="77777777" w:rsidR="005D3706" w:rsidRDefault="00F8014D">
      <w:pPr>
        <w:rPr>
          <w:b/>
          <w:u w:val="single"/>
        </w:rPr>
      </w:pPr>
      <w:r>
        <w:br w:type="page"/>
      </w:r>
    </w:p>
    <w:p w14:paraId="10724553" w14:textId="77777777" w:rsidR="005D3706" w:rsidRDefault="00F8014D">
      <w:r>
        <w:rPr>
          <w:b/>
          <w:u w:val="single"/>
        </w:rPr>
        <w:lastRenderedPageBreak/>
        <w:t>SECTION 3:</w:t>
      </w:r>
      <w:r>
        <w:rPr>
          <w:b/>
          <w:color w:val="990033"/>
          <w:u w:val="single"/>
        </w:rPr>
        <w:t xml:space="preserve">  </w:t>
      </w:r>
      <w:r>
        <w:rPr>
          <w:b/>
          <w:u w:val="single"/>
        </w:rPr>
        <w:t>College Resources</w:t>
      </w:r>
      <w:r>
        <w:rPr>
          <w:b/>
        </w:rPr>
        <w:t xml:space="preserve"> </w:t>
      </w:r>
      <w:r>
        <w:rPr>
          <w:b/>
        </w:rPr>
        <w:br/>
        <w:t xml:space="preserve">College </w:t>
      </w:r>
      <w:proofErr w:type="gramStart"/>
      <w:r>
        <w:rPr>
          <w:b/>
        </w:rPr>
        <w:t xml:space="preserve">Policies  </w:t>
      </w:r>
      <w:r>
        <w:t>In</w:t>
      </w:r>
      <w:proofErr w:type="gramEnd"/>
      <w:r>
        <w:t xml:space="preserve"> order for students to know their rights and responsibilities, all students are expected to review and adhere to all regulations and policies as listed in the College Catalog and Handbook.  These documents can be accessed at </w:t>
      </w:r>
      <w:hyperlink r:id="rId10">
        <w:r>
          <w:rPr>
            <w:color w:val="0000FF"/>
            <w:u w:val="single"/>
          </w:rPr>
          <w:t>http://www.rcbc.edu/publications</w:t>
        </w:r>
      </w:hyperlink>
      <w:r>
        <w:t xml:space="preserve">  .  Important policies and regulations include, but are not limited, to the following: </w:t>
      </w:r>
    </w:p>
    <w:p w14:paraId="0ADA34B5" w14:textId="77777777" w:rsidR="005D3706" w:rsidRDefault="00F8014D">
      <w:pPr>
        <w:numPr>
          <w:ilvl w:val="0"/>
          <w:numId w:val="11"/>
        </w:numPr>
      </w:pPr>
      <w:r>
        <w:t>College Attendance Policy</w:t>
      </w:r>
    </w:p>
    <w:p w14:paraId="7024B607" w14:textId="77777777" w:rsidR="005D3706" w:rsidRDefault="00F8014D">
      <w:pPr>
        <w:numPr>
          <w:ilvl w:val="0"/>
          <w:numId w:val="11"/>
        </w:numPr>
      </w:pPr>
      <w:r>
        <w:t>Grading Standards</w:t>
      </w:r>
    </w:p>
    <w:p w14:paraId="4B68262D" w14:textId="77777777" w:rsidR="005D3706" w:rsidRDefault="00F8014D">
      <w:pPr>
        <w:numPr>
          <w:ilvl w:val="0"/>
          <w:numId w:val="14"/>
        </w:numPr>
        <w:tabs>
          <w:tab w:val="left" w:pos="1260"/>
        </w:tabs>
        <w:ind w:left="990" w:firstLine="0"/>
      </w:pPr>
      <w:r>
        <w:t>Withdraw (W) and Incomplete Grades (I &amp; X)</w:t>
      </w:r>
    </w:p>
    <w:p w14:paraId="758D5B18" w14:textId="304C3076" w:rsidR="005D3706" w:rsidRDefault="00F8014D">
      <w:pPr>
        <w:numPr>
          <w:ilvl w:val="0"/>
          <w:numId w:val="14"/>
        </w:numPr>
        <w:tabs>
          <w:tab w:val="left" w:pos="1260"/>
        </w:tabs>
        <w:ind w:left="990" w:firstLine="0"/>
      </w:pPr>
      <w:r>
        <w:t xml:space="preserve">Withdrawal </w:t>
      </w:r>
      <w:r w:rsidR="00DB277C">
        <w:t>deadline</w:t>
      </w:r>
      <w:r>
        <w:t xml:space="preserve"> for this semester:  </w:t>
      </w:r>
      <w:r w:rsidR="00FB6F34">
        <w:t>MARCH 25, 2021</w:t>
      </w:r>
    </w:p>
    <w:p w14:paraId="4AECA440" w14:textId="77777777" w:rsidR="005D3706" w:rsidRDefault="00F8014D">
      <w:pPr>
        <w:numPr>
          <w:ilvl w:val="0"/>
          <w:numId w:val="11"/>
        </w:numPr>
      </w:pPr>
      <w:r>
        <w:t>Student Code of Conduct</w:t>
      </w:r>
    </w:p>
    <w:p w14:paraId="736600E4" w14:textId="77777777" w:rsidR="005D3706" w:rsidRDefault="00F8014D">
      <w:pPr>
        <w:numPr>
          <w:ilvl w:val="0"/>
          <w:numId w:val="14"/>
        </w:numPr>
        <w:tabs>
          <w:tab w:val="left" w:pos="1260"/>
        </w:tabs>
        <w:ind w:left="990" w:firstLine="0"/>
      </w:pPr>
      <w:r>
        <w:t>Academic Dishonesty/Plagiarism and Civility</w:t>
      </w:r>
    </w:p>
    <w:p w14:paraId="2B3D1C45" w14:textId="77777777" w:rsidR="005D3706" w:rsidRDefault="00F8014D">
      <w:pPr>
        <w:numPr>
          <w:ilvl w:val="0"/>
          <w:numId w:val="11"/>
        </w:numPr>
      </w:pPr>
      <w:r>
        <w:t>Use of Communication and Information Technology</w:t>
      </w:r>
    </w:p>
    <w:p w14:paraId="62725D34" w14:textId="77777777" w:rsidR="005D3706" w:rsidRDefault="005D3706"/>
    <w:p w14:paraId="586E816F" w14:textId="77777777" w:rsidR="005D3706" w:rsidRDefault="00F8014D">
      <w:r>
        <w:rPr>
          <w:b/>
        </w:rPr>
        <w:t xml:space="preserve">Office of Student Support and Disability Services  </w:t>
      </w:r>
      <w:r>
        <w:rPr>
          <w:i/>
        </w:rPr>
        <w:br/>
      </w:r>
      <w:r>
        <w:rPr>
          <w:color w:val="222222"/>
        </w:rPr>
        <w:t>RCBC welcomes students with disabilities into the college’s educational programs. Access to accommodations and support services for students with learning and other disabilities is facilitated by staff in the Office of Student Support (OSS).  To receive accommodations, a student must contact the OSS, self-identify as having a disability, provide appropriate documentation, and participate in an intake appointment. If the documentation supports the request for reasonable accommodations, the OSS will provide the student with an Accommodation Plan to give to instructors.  For additional information, please contact the Office of Student Support at 609-894-9311, ext. 1208</w:t>
      </w:r>
      <w:r>
        <w:t xml:space="preserve">, </w:t>
      </w:r>
      <w:r>
        <w:rPr>
          <w:highlight w:val="white"/>
        </w:rPr>
        <w:t xml:space="preserve">disabilityservices@rcbc.edu, or </w:t>
      </w:r>
      <w:hyperlink r:id="rId11">
        <w:r>
          <w:rPr>
            <w:color w:val="0000FF"/>
            <w:highlight w:val="white"/>
            <w:u w:val="single"/>
          </w:rPr>
          <w:t>http://www.rcbc.edu/studentsupport</w:t>
        </w:r>
      </w:hyperlink>
      <w:r>
        <w:rPr>
          <w:color w:val="222222"/>
          <w:highlight w:val="white"/>
        </w:rPr>
        <w:t xml:space="preserve">  .</w:t>
      </w:r>
    </w:p>
    <w:p w14:paraId="22686E98" w14:textId="77777777" w:rsidR="005D3706" w:rsidRDefault="005D3706">
      <w:pPr>
        <w:rPr>
          <w:rFonts w:ascii="Arial" w:eastAsia="Arial" w:hAnsi="Arial" w:cs="Arial"/>
          <w:b/>
          <w:sz w:val="22"/>
          <w:szCs w:val="22"/>
        </w:rPr>
      </w:pPr>
    </w:p>
    <w:p w14:paraId="1B678CF2" w14:textId="77777777" w:rsidR="005D3706" w:rsidRDefault="00F8014D">
      <w:pPr>
        <w:rPr>
          <w:b/>
        </w:rPr>
      </w:pPr>
      <w:r>
        <w:rPr>
          <w:b/>
        </w:rPr>
        <w:t xml:space="preserve">Educational Technology Statement </w:t>
      </w:r>
    </w:p>
    <w:p w14:paraId="6E96DD94" w14:textId="77777777" w:rsidR="005D3706" w:rsidRDefault="00F8014D">
      <w:pPr>
        <w:shd w:val="clear" w:color="auto" w:fill="FFFFFF"/>
        <w:rPr>
          <w:color w:val="222222"/>
        </w:rPr>
      </w:pPr>
      <w:r>
        <w:rPr>
          <w:color w:val="231F20"/>
        </w:rPr>
        <w:t>Rowan College at Burlington County (RCBC) advocates the use of technology to enhance instruction. Students should assume that classroom and online technology </w:t>
      </w:r>
      <w:r>
        <w:rPr>
          <w:color w:val="222222"/>
        </w:rPr>
        <w:t>will be used throughout their coursework at RCBC, as it will most certainly be used in their future education and careers.  The College provides on-campus facilities for the convenience of the RCBC community.  Various college departments, including the Office of Information Technology and the Office of Distance Education, provide technology training and assistance to faculty and students.</w:t>
      </w:r>
    </w:p>
    <w:p w14:paraId="2CBF636A" w14:textId="77777777" w:rsidR="005D3706" w:rsidRDefault="00F8014D">
      <w:pPr>
        <w:rPr>
          <w:b/>
        </w:rPr>
      </w:pPr>
      <w:r>
        <w:rPr>
          <w:b/>
        </w:rPr>
        <w:t xml:space="preserve">Student Success Services </w:t>
      </w:r>
      <w:r>
        <w:t xml:space="preserve">RCBC offers a variety of free services for its students including those listed below. Descriptions of these services, as well as many others, can be found in the College Catalog and Handbook and on the RCBC website at </w:t>
      </w:r>
      <w:hyperlink r:id="rId12">
        <w:r>
          <w:rPr>
            <w:color w:val="0000FF"/>
            <w:u w:val="single"/>
          </w:rPr>
          <w:t>http://www.rcbc.edu/students</w:t>
        </w:r>
      </w:hyperlink>
      <w:r>
        <w:t xml:space="preserve"> . </w:t>
      </w:r>
    </w:p>
    <w:p w14:paraId="45559BAB" w14:textId="77777777" w:rsidR="005D3706" w:rsidRDefault="00F8014D">
      <w:pPr>
        <w:numPr>
          <w:ilvl w:val="0"/>
          <w:numId w:val="16"/>
        </w:numPr>
        <w:rPr>
          <w:i/>
        </w:rPr>
      </w:pPr>
      <w:r>
        <w:t xml:space="preserve">Academic </w:t>
      </w:r>
      <w:proofErr w:type="gramStart"/>
      <w:r>
        <w:t>Advisement  (</w:t>
      </w:r>
      <w:proofErr w:type="gramEnd"/>
      <w:r>
        <w:t xml:space="preserve"> </w:t>
      </w:r>
      <w:hyperlink r:id="rId13">
        <w:r>
          <w:rPr>
            <w:color w:val="0000FF"/>
            <w:u w:val="single"/>
          </w:rPr>
          <w:t>http://www.rcbc.edu/advising</w:t>
        </w:r>
      </w:hyperlink>
      <w:r>
        <w:t xml:space="preserve"> )</w:t>
      </w:r>
    </w:p>
    <w:p w14:paraId="0041D7E0" w14:textId="77777777" w:rsidR="005D3706" w:rsidRDefault="00F8014D">
      <w:pPr>
        <w:numPr>
          <w:ilvl w:val="0"/>
          <w:numId w:val="16"/>
        </w:numPr>
        <w:rPr>
          <w:i/>
        </w:rPr>
      </w:pPr>
      <w:r>
        <w:t xml:space="preserve">Career Services ( </w:t>
      </w:r>
      <w:hyperlink r:id="rId14">
        <w:r>
          <w:rPr>
            <w:color w:val="0000FF"/>
            <w:u w:val="single"/>
          </w:rPr>
          <w:t>http://www.rcbc.edu/careers</w:t>
        </w:r>
      </w:hyperlink>
      <w:r>
        <w:t xml:space="preserve"> ) </w:t>
      </w:r>
    </w:p>
    <w:p w14:paraId="79035D4D" w14:textId="77777777" w:rsidR="005D3706" w:rsidRDefault="00F8014D">
      <w:pPr>
        <w:numPr>
          <w:ilvl w:val="0"/>
          <w:numId w:val="16"/>
        </w:numPr>
        <w:rPr>
          <w:i/>
        </w:rPr>
      </w:pPr>
      <w:r>
        <w:t xml:space="preserve">Educational Opportunity Fund (EOF) ( </w:t>
      </w:r>
      <w:hyperlink r:id="rId15">
        <w:r>
          <w:rPr>
            <w:color w:val="0000FF"/>
            <w:u w:val="single"/>
          </w:rPr>
          <w:t>http://www.rcbc.edu/eof</w:t>
        </w:r>
      </w:hyperlink>
      <w:r>
        <w:t xml:space="preserve"> )</w:t>
      </w:r>
    </w:p>
    <w:p w14:paraId="111F4445" w14:textId="77777777" w:rsidR="005D3706" w:rsidRDefault="00F8014D">
      <w:pPr>
        <w:numPr>
          <w:ilvl w:val="0"/>
          <w:numId w:val="16"/>
        </w:numPr>
        <w:rPr>
          <w:i/>
        </w:rPr>
      </w:pPr>
      <w:r>
        <w:t xml:space="preserve">Financial Aid ( </w:t>
      </w:r>
      <w:hyperlink r:id="rId16">
        <w:r>
          <w:rPr>
            <w:color w:val="0000FF"/>
            <w:u w:val="single"/>
          </w:rPr>
          <w:t>http://www.rcbc.edu/financialaid</w:t>
        </w:r>
      </w:hyperlink>
      <w:r>
        <w:t xml:space="preserve"> )</w:t>
      </w:r>
    </w:p>
    <w:p w14:paraId="778ABF23" w14:textId="77777777" w:rsidR="005D3706" w:rsidRDefault="00F8014D">
      <w:pPr>
        <w:numPr>
          <w:ilvl w:val="0"/>
          <w:numId w:val="16"/>
        </w:numPr>
        <w:rPr>
          <w:i/>
        </w:rPr>
      </w:pPr>
      <w:r>
        <w:t xml:space="preserve">International Students Office ( </w:t>
      </w:r>
      <w:hyperlink r:id="rId17">
        <w:r>
          <w:rPr>
            <w:color w:val="0000FF"/>
            <w:u w:val="single"/>
          </w:rPr>
          <w:t>http://www.rcbc.edu/international</w:t>
        </w:r>
      </w:hyperlink>
      <w:r>
        <w:t xml:space="preserve"> )</w:t>
      </w:r>
    </w:p>
    <w:p w14:paraId="20D3AB23" w14:textId="77777777" w:rsidR="005D3706" w:rsidRDefault="00F8014D">
      <w:pPr>
        <w:numPr>
          <w:ilvl w:val="0"/>
          <w:numId w:val="16"/>
        </w:numPr>
        <w:rPr>
          <w:i/>
        </w:rPr>
      </w:pPr>
      <w:r>
        <w:t xml:space="preserve">Library/Integrated Learning Resource Center (ILRC) ( </w:t>
      </w:r>
      <w:hyperlink r:id="rId18">
        <w:r>
          <w:rPr>
            <w:color w:val="0000FF"/>
            <w:u w:val="single"/>
          </w:rPr>
          <w:t>http://www.rcbc.edu/library</w:t>
        </w:r>
      </w:hyperlink>
      <w:r>
        <w:t xml:space="preserve"> )</w:t>
      </w:r>
    </w:p>
    <w:p w14:paraId="73591648" w14:textId="77777777" w:rsidR="005D3706" w:rsidRDefault="00F8014D">
      <w:pPr>
        <w:numPr>
          <w:ilvl w:val="0"/>
          <w:numId w:val="16"/>
        </w:numPr>
        <w:rPr>
          <w:i/>
        </w:rPr>
      </w:pPr>
      <w:r>
        <w:t xml:space="preserve">Office of Veteran Services ( </w:t>
      </w:r>
      <w:hyperlink r:id="rId19">
        <w:r>
          <w:rPr>
            <w:color w:val="0000FF"/>
            <w:u w:val="single"/>
          </w:rPr>
          <w:t>http://www.rcbc.edu/vets</w:t>
        </w:r>
      </w:hyperlink>
      <w:r>
        <w:t xml:space="preserve"> )</w:t>
      </w:r>
    </w:p>
    <w:p w14:paraId="3BB8CDAE" w14:textId="77777777" w:rsidR="005D3706" w:rsidRDefault="00F8014D">
      <w:pPr>
        <w:numPr>
          <w:ilvl w:val="0"/>
          <w:numId w:val="16"/>
        </w:numPr>
        <w:rPr>
          <w:i/>
        </w:rPr>
      </w:pPr>
      <w:r>
        <w:t xml:space="preserve">Student Support </w:t>
      </w:r>
      <w:proofErr w:type="gramStart"/>
      <w:r>
        <w:t>Counseling  (</w:t>
      </w:r>
      <w:proofErr w:type="gramEnd"/>
      <w:r w:rsidR="006C0958">
        <w:fldChar w:fldCharType="begin"/>
      </w:r>
      <w:r w:rsidR="006C0958">
        <w:instrText xml:space="preserve"> HYPERLINK "http://www.rcbc.edu/counseling" \h </w:instrText>
      </w:r>
      <w:r w:rsidR="006C0958">
        <w:fldChar w:fldCharType="separate"/>
      </w:r>
      <w:r>
        <w:rPr>
          <w:color w:val="0000FF"/>
          <w:u w:val="single"/>
        </w:rPr>
        <w:t>http://www.rcbc.edu/counseling</w:t>
      </w:r>
      <w:r w:rsidR="006C0958">
        <w:rPr>
          <w:color w:val="0000FF"/>
          <w:u w:val="single"/>
        </w:rPr>
        <w:fldChar w:fldCharType="end"/>
      </w:r>
      <w:r>
        <w:t xml:space="preserve">) </w:t>
      </w:r>
    </w:p>
    <w:p w14:paraId="3BB75A10" w14:textId="77777777" w:rsidR="005D3706" w:rsidRDefault="00F8014D">
      <w:pPr>
        <w:numPr>
          <w:ilvl w:val="0"/>
          <w:numId w:val="16"/>
        </w:numPr>
        <w:rPr>
          <w:i/>
        </w:rPr>
      </w:pPr>
      <w:r>
        <w:t xml:space="preserve">Tutoring </w:t>
      </w:r>
      <w:proofErr w:type="gramStart"/>
      <w:r>
        <w:t>Center  (</w:t>
      </w:r>
      <w:proofErr w:type="gramEnd"/>
      <w:r>
        <w:t xml:space="preserve"> </w:t>
      </w:r>
      <w:hyperlink r:id="rId20">
        <w:r>
          <w:rPr>
            <w:color w:val="0000FF"/>
            <w:u w:val="single"/>
          </w:rPr>
          <w:t>http://www.rcbc.edu/tutoring</w:t>
        </w:r>
      </w:hyperlink>
      <w:r>
        <w:t xml:space="preserve"> )  </w:t>
      </w:r>
    </w:p>
    <w:p w14:paraId="0406E717" w14:textId="77777777" w:rsidR="005D3706" w:rsidRDefault="00F8014D">
      <w:pPr>
        <w:numPr>
          <w:ilvl w:val="0"/>
          <w:numId w:val="16"/>
        </w:numPr>
        <w:rPr>
          <w:i/>
        </w:rPr>
      </w:pPr>
      <w:r>
        <w:t xml:space="preserve">Test Center ( </w:t>
      </w:r>
      <w:hyperlink r:id="rId21">
        <w:r>
          <w:rPr>
            <w:color w:val="0000FF"/>
            <w:u w:val="single"/>
          </w:rPr>
          <w:t>http://www.rcbc.edu/testcenter</w:t>
        </w:r>
      </w:hyperlink>
      <w:r>
        <w:t xml:space="preserve"> )  </w:t>
      </w:r>
    </w:p>
    <w:p w14:paraId="17DC1794" w14:textId="77777777" w:rsidR="005D3706" w:rsidRDefault="00F8014D">
      <w:pPr>
        <w:numPr>
          <w:ilvl w:val="0"/>
          <w:numId w:val="16"/>
        </w:numPr>
        <w:rPr>
          <w:i/>
        </w:rPr>
      </w:pPr>
      <w:r>
        <w:t xml:space="preserve">Transfer Services ( </w:t>
      </w:r>
      <w:hyperlink r:id="rId22">
        <w:r>
          <w:rPr>
            <w:color w:val="0000FF"/>
            <w:u w:val="single"/>
          </w:rPr>
          <w:t>http://www.rcbc.edu/transfer</w:t>
        </w:r>
      </w:hyperlink>
      <w:r>
        <w:t xml:space="preserve"> )</w:t>
      </w:r>
    </w:p>
    <w:p w14:paraId="71814169" w14:textId="77777777" w:rsidR="005D3706" w:rsidRDefault="005D3706">
      <w:pPr>
        <w:ind w:left="720"/>
        <w:rPr>
          <w:i/>
        </w:rPr>
      </w:pPr>
    </w:p>
    <w:p w14:paraId="06B73F47" w14:textId="77777777" w:rsidR="005D3706" w:rsidRDefault="00F8014D">
      <w:pPr>
        <w:rPr>
          <w:rFonts w:ascii="Arial" w:eastAsia="Arial" w:hAnsi="Arial" w:cs="Arial"/>
          <w:sz w:val="20"/>
          <w:szCs w:val="20"/>
        </w:rPr>
      </w:pPr>
      <w:r>
        <w:rPr>
          <w:b/>
          <w:sz w:val="22"/>
          <w:szCs w:val="22"/>
        </w:rPr>
        <w:t>This syllabus is subject to change at the instructor’s discretion.</w:t>
      </w:r>
      <w:r w:rsidR="00004DF3">
        <w:rPr>
          <w:b/>
          <w:sz w:val="22"/>
          <w:szCs w:val="22"/>
        </w:rPr>
        <w:t xml:space="preserve">  All students will be notified if a change is made.</w:t>
      </w:r>
    </w:p>
    <w:sectPr w:rsidR="005D3706">
      <w:footerReference w:type="default" r:id="rId23"/>
      <w:headerReference w:type="first" r:id="rId24"/>
      <w:footerReference w:type="first" r:id="rId25"/>
      <w:pgSz w:w="12240" w:h="15840"/>
      <w:pgMar w:top="1152" w:right="1008" w:bottom="1152" w:left="1008"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56B2" w14:textId="77777777" w:rsidR="000A15E4" w:rsidRDefault="000A15E4">
      <w:r>
        <w:separator/>
      </w:r>
    </w:p>
  </w:endnote>
  <w:endnote w:type="continuationSeparator" w:id="0">
    <w:p w14:paraId="2B5249DF" w14:textId="77777777" w:rsidR="000A15E4" w:rsidRDefault="000A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4"/>
      <w:gridCol w:w="5220"/>
    </w:tblGrid>
    <w:tr w:rsidR="0085784B" w14:paraId="23D92B1F" w14:textId="77777777">
      <w:trPr>
        <w:trHeight w:hRule="exact" w:val="115"/>
        <w:jc w:val="center"/>
      </w:trPr>
      <w:tc>
        <w:tcPr>
          <w:tcW w:w="4686" w:type="dxa"/>
          <w:shd w:val="clear" w:color="auto" w:fill="4F81BD" w:themeFill="accent1"/>
          <w:tcMar>
            <w:top w:w="0" w:type="dxa"/>
            <w:bottom w:w="0" w:type="dxa"/>
          </w:tcMar>
        </w:tcPr>
        <w:p w14:paraId="1269A722" w14:textId="77777777" w:rsidR="0085784B" w:rsidRDefault="0085784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A3D7C5E" w14:textId="77777777" w:rsidR="0085784B" w:rsidRDefault="0085784B">
          <w:pPr>
            <w:pStyle w:val="Header"/>
            <w:tabs>
              <w:tab w:val="clear" w:pos="4680"/>
              <w:tab w:val="clear" w:pos="9360"/>
            </w:tabs>
            <w:jc w:val="right"/>
            <w:rPr>
              <w:caps/>
              <w:sz w:val="18"/>
            </w:rPr>
          </w:pPr>
        </w:p>
      </w:tc>
    </w:tr>
    <w:tr w:rsidR="0085784B" w14:paraId="364FDF15" w14:textId="77777777">
      <w:trPr>
        <w:jc w:val="center"/>
      </w:trPr>
      <w:sdt>
        <w:sdtPr>
          <w:rPr>
            <w:color w:val="auto"/>
            <w:sz w:val="18"/>
            <w:szCs w:val="18"/>
          </w:rPr>
          <w:alias w:val="Author"/>
          <w:tag w:val=""/>
          <w:id w:val="1534151868"/>
          <w:placeholder>
            <w:docPart w:val="4ED02F4B0DF14919A159DCCE33A6AA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57F93C" w14:textId="07FA4149" w:rsidR="0085784B" w:rsidRPr="000C362E" w:rsidRDefault="00ED0352" w:rsidP="002D053F">
              <w:pPr>
                <w:pStyle w:val="Footer"/>
                <w:tabs>
                  <w:tab w:val="clear" w:pos="4680"/>
                  <w:tab w:val="clear" w:pos="9360"/>
                </w:tabs>
                <w:rPr>
                  <w:caps/>
                  <w:color w:val="auto"/>
                  <w:sz w:val="18"/>
                  <w:szCs w:val="18"/>
                </w:rPr>
              </w:pPr>
              <w:r w:rsidRPr="000C362E">
                <w:rPr>
                  <w:color w:val="auto"/>
                  <w:sz w:val="18"/>
                  <w:szCs w:val="18"/>
                </w:rPr>
                <w:t xml:space="preserve">RCBC </w:t>
              </w:r>
              <w:r w:rsidR="00B573CE">
                <w:rPr>
                  <w:color w:val="auto"/>
                  <w:sz w:val="18"/>
                  <w:szCs w:val="18"/>
                </w:rPr>
                <w:t>CHE 115 S 202</w:t>
              </w:r>
              <w:r w:rsidR="00BE04D8">
                <w:rPr>
                  <w:color w:val="auto"/>
                  <w:sz w:val="18"/>
                  <w:szCs w:val="18"/>
                </w:rPr>
                <w:t>3</w:t>
              </w:r>
            </w:p>
          </w:tc>
        </w:sdtContent>
      </w:sdt>
      <w:tc>
        <w:tcPr>
          <w:tcW w:w="4674" w:type="dxa"/>
          <w:shd w:val="clear" w:color="auto" w:fill="auto"/>
          <w:vAlign w:val="center"/>
        </w:tcPr>
        <w:p w14:paraId="13015CC0" w14:textId="77777777" w:rsidR="0085784B" w:rsidRPr="000C362E" w:rsidRDefault="0085784B">
          <w:pPr>
            <w:pStyle w:val="Footer"/>
            <w:tabs>
              <w:tab w:val="clear" w:pos="4680"/>
              <w:tab w:val="clear" w:pos="9360"/>
            </w:tabs>
            <w:jc w:val="right"/>
            <w:rPr>
              <w:caps/>
              <w:color w:val="auto"/>
              <w:sz w:val="18"/>
              <w:szCs w:val="18"/>
            </w:rPr>
          </w:pPr>
          <w:r w:rsidRPr="000C362E">
            <w:rPr>
              <w:caps/>
              <w:color w:val="auto"/>
              <w:sz w:val="18"/>
              <w:szCs w:val="18"/>
            </w:rPr>
            <w:fldChar w:fldCharType="begin"/>
          </w:r>
          <w:r w:rsidRPr="000C362E">
            <w:rPr>
              <w:caps/>
              <w:color w:val="auto"/>
              <w:sz w:val="18"/>
              <w:szCs w:val="18"/>
            </w:rPr>
            <w:instrText xml:space="preserve"> PAGE   \* MERGEFORMAT </w:instrText>
          </w:r>
          <w:r w:rsidRPr="000C362E">
            <w:rPr>
              <w:caps/>
              <w:color w:val="auto"/>
              <w:sz w:val="18"/>
              <w:szCs w:val="18"/>
            </w:rPr>
            <w:fldChar w:fldCharType="separate"/>
          </w:r>
          <w:r w:rsidR="00A12E73">
            <w:rPr>
              <w:caps/>
              <w:noProof/>
              <w:color w:val="auto"/>
              <w:sz w:val="18"/>
              <w:szCs w:val="18"/>
            </w:rPr>
            <w:t>3</w:t>
          </w:r>
          <w:r w:rsidRPr="000C362E">
            <w:rPr>
              <w:caps/>
              <w:noProof/>
              <w:color w:val="auto"/>
              <w:sz w:val="18"/>
              <w:szCs w:val="18"/>
            </w:rPr>
            <w:fldChar w:fldCharType="end"/>
          </w:r>
        </w:p>
      </w:tc>
    </w:tr>
  </w:tbl>
  <w:p w14:paraId="312DFE59" w14:textId="77777777" w:rsidR="005D3706" w:rsidRDefault="005D370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FE3E" w14:textId="3BD7A7C4" w:rsidR="005D3706" w:rsidRDefault="00F8014D">
    <w:pPr>
      <w:tabs>
        <w:tab w:val="center" w:pos="4680"/>
        <w:tab w:val="right" w:pos="9360"/>
      </w:tabs>
      <w:jc w:val="right"/>
    </w:pPr>
    <w:r>
      <w:rPr>
        <w:sz w:val="16"/>
        <w:szCs w:val="16"/>
      </w:rPr>
      <w:t xml:space="preserve">Burlington County College 2014 </w:t>
    </w:r>
    <w:r>
      <w:rPr>
        <w:sz w:val="16"/>
        <w:szCs w:val="16"/>
      </w:rPr>
      <w:tab/>
    </w:r>
    <w:r>
      <w:rPr>
        <w:sz w:val="16"/>
        <w:szCs w:val="16"/>
      </w:rPr>
      <w:tab/>
      <w:t xml:space="preserve">Page </w:t>
    </w:r>
    <w:r>
      <w:rPr>
        <w:b/>
        <w:sz w:val="16"/>
        <w:szCs w:val="16"/>
      </w:rPr>
      <w:fldChar w:fldCharType="begin"/>
    </w:r>
    <w:r>
      <w:rPr>
        <w:b/>
        <w:sz w:val="16"/>
        <w:szCs w:val="16"/>
      </w:rPr>
      <w:instrText>PAGE</w:instrTex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D4622A">
      <w:rPr>
        <w:b/>
        <w:noProof/>
        <w:sz w:val="16"/>
        <w:szCs w:val="16"/>
      </w:rPr>
      <w:t>5</w:t>
    </w:r>
    <w:r>
      <w:rPr>
        <w:b/>
        <w:sz w:val="16"/>
        <w:szCs w:val="16"/>
      </w:rPr>
      <w:fldChar w:fldCharType="end"/>
    </w:r>
  </w:p>
  <w:p w14:paraId="52357D78" w14:textId="77777777" w:rsidR="005D3706" w:rsidRDefault="005D3706">
    <w:pPr>
      <w:tabs>
        <w:tab w:val="center" w:pos="468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B8A9C" w14:textId="77777777" w:rsidR="000A15E4" w:rsidRDefault="000A15E4">
      <w:r>
        <w:separator/>
      </w:r>
    </w:p>
  </w:footnote>
  <w:footnote w:type="continuationSeparator" w:id="0">
    <w:p w14:paraId="1AC363CF" w14:textId="77777777" w:rsidR="000A15E4" w:rsidRDefault="000A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551B" w14:textId="77777777" w:rsidR="005D3706" w:rsidRDefault="00F8014D">
    <w:pPr>
      <w:tabs>
        <w:tab w:val="center" w:pos="4680"/>
        <w:tab w:val="right" w:pos="9360"/>
      </w:tabs>
      <w:jc w:val="center"/>
      <w:rPr>
        <w:b/>
        <w:sz w:val="22"/>
        <w:szCs w:val="22"/>
      </w:rPr>
    </w:pPr>
    <w:r>
      <w:rPr>
        <w:b/>
        <w:sz w:val="22"/>
        <w:szCs w:val="22"/>
      </w:rPr>
      <w:t>Blank Standardized Syllabus Template*</w:t>
    </w:r>
  </w:p>
  <w:p w14:paraId="3183CCCB" w14:textId="77777777" w:rsidR="005D3706" w:rsidRDefault="00F8014D">
    <w:pPr>
      <w:tabs>
        <w:tab w:val="center" w:pos="4680"/>
        <w:tab w:val="right" w:pos="9360"/>
      </w:tabs>
      <w:rPr>
        <w:sz w:val="20"/>
        <w:szCs w:val="20"/>
      </w:rPr>
    </w:pPr>
    <w:r>
      <w:rPr>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63F"/>
    <w:multiLevelType w:val="multilevel"/>
    <w:tmpl w:val="88A6A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65F47"/>
    <w:multiLevelType w:val="multilevel"/>
    <w:tmpl w:val="E700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56501"/>
    <w:multiLevelType w:val="multilevel"/>
    <w:tmpl w:val="3694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D415D"/>
    <w:multiLevelType w:val="multilevel"/>
    <w:tmpl w:val="AFAA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A64B6"/>
    <w:multiLevelType w:val="multilevel"/>
    <w:tmpl w:val="C2D64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B21A9"/>
    <w:multiLevelType w:val="multilevel"/>
    <w:tmpl w:val="0C00A8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8AC08C4"/>
    <w:multiLevelType w:val="multilevel"/>
    <w:tmpl w:val="02E8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1585D"/>
    <w:multiLevelType w:val="multilevel"/>
    <w:tmpl w:val="4874F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7906EB"/>
    <w:multiLevelType w:val="multilevel"/>
    <w:tmpl w:val="32647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37647D"/>
    <w:multiLevelType w:val="multilevel"/>
    <w:tmpl w:val="DD324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5578AA"/>
    <w:multiLevelType w:val="multilevel"/>
    <w:tmpl w:val="B7B6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614BB"/>
    <w:multiLevelType w:val="multilevel"/>
    <w:tmpl w:val="0178B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2E4C15"/>
    <w:multiLevelType w:val="multilevel"/>
    <w:tmpl w:val="0F2EA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BA5401"/>
    <w:multiLevelType w:val="multilevel"/>
    <w:tmpl w:val="DCD0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83B23"/>
    <w:multiLevelType w:val="multilevel"/>
    <w:tmpl w:val="F082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3B6870"/>
    <w:multiLevelType w:val="multilevel"/>
    <w:tmpl w:val="DE48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9F3053"/>
    <w:multiLevelType w:val="multilevel"/>
    <w:tmpl w:val="51F8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F95A8E"/>
    <w:multiLevelType w:val="multilevel"/>
    <w:tmpl w:val="6728D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8"/>
  </w:num>
  <w:num w:numId="4">
    <w:abstractNumId w:val="6"/>
  </w:num>
  <w:num w:numId="5">
    <w:abstractNumId w:val="4"/>
  </w:num>
  <w:num w:numId="6">
    <w:abstractNumId w:val="1"/>
  </w:num>
  <w:num w:numId="7">
    <w:abstractNumId w:val="10"/>
  </w:num>
  <w:num w:numId="8">
    <w:abstractNumId w:val="7"/>
  </w:num>
  <w:num w:numId="9">
    <w:abstractNumId w:val="13"/>
  </w:num>
  <w:num w:numId="10">
    <w:abstractNumId w:val="16"/>
  </w:num>
  <w:num w:numId="11">
    <w:abstractNumId w:val="9"/>
  </w:num>
  <w:num w:numId="12">
    <w:abstractNumId w:val="3"/>
  </w:num>
  <w:num w:numId="13">
    <w:abstractNumId w:val="0"/>
  </w:num>
  <w:num w:numId="14">
    <w:abstractNumId w:val="5"/>
  </w:num>
  <w:num w:numId="15">
    <w:abstractNumId w:val="12"/>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3706"/>
    <w:rsid w:val="00004DF3"/>
    <w:rsid w:val="000235F3"/>
    <w:rsid w:val="000627E9"/>
    <w:rsid w:val="00072EE1"/>
    <w:rsid w:val="000A15E4"/>
    <w:rsid w:val="000A43C7"/>
    <w:rsid w:val="000B0701"/>
    <w:rsid w:val="000C362E"/>
    <w:rsid w:val="000C76DA"/>
    <w:rsid w:val="00132898"/>
    <w:rsid w:val="001E442C"/>
    <w:rsid w:val="001F1382"/>
    <w:rsid w:val="00211E1F"/>
    <w:rsid w:val="002351D1"/>
    <w:rsid w:val="002A7000"/>
    <w:rsid w:val="002D053F"/>
    <w:rsid w:val="002F0A5C"/>
    <w:rsid w:val="00330238"/>
    <w:rsid w:val="0033350D"/>
    <w:rsid w:val="0038329F"/>
    <w:rsid w:val="00396B96"/>
    <w:rsid w:val="003F3D55"/>
    <w:rsid w:val="00400532"/>
    <w:rsid w:val="004268F6"/>
    <w:rsid w:val="00430713"/>
    <w:rsid w:val="004C2B87"/>
    <w:rsid w:val="004C6CAE"/>
    <w:rsid w:val="004C6CFB"/>
    <w:rsid w:val="005000BC"/>
    <w:rsid w:val="005005AC"/>
    <w:rsid w:val="00500B7E"/>
    <w:rsid w:val="00591D3D"/>
    <w:rsid w:val="005D3706"/>
    <w:rsid w:val="0060271A"/>
    <w:rsid w:val="006328A6"/>
    <w:rsid w:val="006C0958"/>
    <w:rsid w:val="006E4C52"/>
    <w:rsid w:val="00704FD9"/>
    <w:rsid w:val="007204AB"/>
    <w:rsid w:val="007A4BFA"/>
    <w:rsid w:val="007F2A7C"/>
    <w:rsid w:val="00801E2F"/>
    <w:rsid w:val="0085784B"/>
    <w:rsid w:val="00871097"/>
    <w:rsid w:val="008B0385"/>
    <w:rsid w:val="008E5914"/>
    <w:rsid w:val="00921182"/>
    <w:rsid w:val="009A7389"/>
    <w:rsid w:val="00A12E73"/>
    <w:rsid w:val="00AD3649"/>
    <w:rsid w:val="00B271EF"/>
    <w:rsid w:val="00B4010C"/>
    <w:rsid w:val="00B573CE"/>
    <w:rsid w:val="00B905BB"/>
    <w:rsid w:val="00BB6417"/>
    <w:rsid w:val="00BE04D8"/>
    <w:rsid w:val="00BF7F0C"/>
    <w:rsid w:val="00C863AA"/>
    <w:rsid w:val="00CC55AC"/>
    <w:rsid w:val="00CE137E"/>
    <w:rsid w:val="00CF6D79"/>
    <w:rsid w:val="00D133ED"/>
    <w:rsid w:val="00D44357"/>
    <w:rsid w:val="00D4622A"/>
    <w:rsid w:val="00DB277C"/>
    <w:rsid w:val="00DE725C"/>
    <w:rsid w:val="00E05FFB"/>
    <w:rsid w:val="00E20DC9"/>
    <w:rsid w:val="00E970C3"/>
    <w:rsid w:val="00EB1235"/>
    <w:rsid w:val="00EC2D07"/>
    <w:rsid w:val="00ED0352"/>
    <w:rsid w:val="00EE4B7E"/>
    <w:rsid w:val="00F34330"/>
    <w:rsid w:val="00F370A3"/>
    <w:rsid w:val="00F62BC4"/>
    <w:rsid w:val="00F8014D"/>
    <w:rsid w:val="00F86F87"/>
    <w:rsid w:val="00F91BF1"/>
    <w:rsid w:val="00F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16B9"/>
  <w15:docId w15:val="{851276A0-2FD6-4D1D-A011-B8E04385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jc w:val="center"/>
      <w:outlineLvl w:val="0"/>
    </w:pPr>
    <w:rPr>
      <w:rFonts w:ascii="Garamond" w:eastAsia="Garamond" w:hAnsi="Garamond" w:cs="Garamond"/>
      <w:b/>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ind w:left="720" w:hanging="720"/>
      <w:outlineLvl w:val="2"/>
    </w:pPr>
    <w:rPr>
      <w:rFonts w:ascii="Garamond" w:eastAsia="Garamond" w:hAnsi="Garamond" w:cs="Garamon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A43C7"/>
    <w:pPr>
      <w:tabs>
        <w:tab w:val="center" w:pos="4680"/>
        <w:tab w:val="right" w:pos="9360"/>
      </w:tabs>
    </w:pPr>
  </w:style>
  <w:style w:type="character" w:customStyle="1" w:styleId="HeaderChar">
    <w:name w:val="Header Char"/>
    <w:basedOn w:val="DefaultParagraphFont"/>
    <w:link w:val="Header"/>
    <w:uiPriority w:val="99"/>
    <w:rsid w:val="000A43C7"/>
  </w:style>
  <w:style w:type="paragraph" w:styleId="Footer">
    <w:name w:val="footer"/>
    <w:basedOn w:val="Normal"/>
    <w:link w:val="FooterChar"/>
    <w:uiPriority w:val="99"/>
    <w:unhideWhenUsed/>
    <w:rsid w:val="000A43C7"/>
    <w:pPr>
      <w:tabs>
        <w:tab w:val="center" w:pos="4680"/>
        <w:tab w:val="right" w:pos="9360"/>
      </w:tabs>
    </w:pPr>
  </w:style>
  <w:style w:type="character" w:customStyle="1" w:styleId="FooterChar">
    <w:name w:val="Footer Char"/>
    <w:basedOn w:val="DefaultParagraphFont"/>
    <w:link w:val="Footer"/>
    <w:uiPriority w:val="99"/>
    <w:rsid w:val="000A43C7"/>
  </w:style>
  <w:style w:type="character" w:styleId="Hyperlink">
    <w:name w:val="Hyperlink"/>
    <w:basedOn w:val="DefaultParagraphFont"/>
    <w:uiPriority w:val="99"/>
    <w:unhideWhenUsed/>
    <w:rsid w:val="00F34330"/>
    <w:rPr>
      <w:color w:val="0000FF" w:themeColor="hyperlink"/>
      <w:u w:val="single"/>
    </w:rPr>
  </w:style>
  <w:style w:type="character" w:styleId="UnresolvedMention">
    <w:name w:val="Unresolved Mention"/>
    <w:basedOn w:val="DefaultParagraphFont"/>
    <w:uiPriority w:val="99"/>
    <w:semiHidden/>
    <w:unhideWhenUsed/>
    <w:rsid w:val="00F3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c.edu/files/PDFFiles/publications/Catalog/RCBC1516Catalog-081015.pdf" TargetMode="External"/><Relationship Id="rId13" Type="http://schemas.openxmlformats.org/officeDocument/2006/relationships/hyperlink" Target="http://www.rcbc.edu/advising" TargetMode="External"/><Relationship Id="rId18" Type="http://schemas.openxmlformats.org/officeDocument/2006/relationships/hyperlink" Target="http://www.rcbc.edu/libr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cbc.edu/testcenter" TargetMode="External"/><Relationship Id="rId7" Type="http://schemas.openxmlformats.org/officeDocument/2006/relationships/hyperlink" Target="mailto:tsherlock@rcbc.edu" TargetMode="External"/><Relationship Id="rId12" Type="http://schemas.openxmlformats.org/officeDocument/2006/relationships/hyperlink" Target="http://www.rcbc.edu/students" TargetMode="External"/><Relationship Id="rId17" Type="http://schemas.openxmlformats.org/officeDocument/2006/relationships/hyperlink" Target="http://www.rcbc.edu/internationa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cbc.edu/financialaid" TargetMode="External"/><Relationship Id="rId20" Type="http://schemas.openxmlformats.org/officeDocument/2006/relationships/hyperlink" Target="http://www.rcbc.edu/tu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bc.edu/studentsuppor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cbc.edu/eo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rcbc.edu/publications" TargetMode="External"/><Relationship Id="rId19" Type="http://schemas.openxmlformats.org/officeDocument/2006/relationships/hyperlink" Target="http://www.rcbc.edu/vets" TargetMode="External"/><Relationship Id="rId4" Type="http://schemas.openxmlformats.org/officeDocument/2006/relationships/webSettings" Target="webSettings.xml"/><Relationship Id="rId9" Type="http://schemas.openxmlformats.org/officeDocument/2006/relationships/hyperlink" Target="http://www.chemistry-solutions.com" TargetMode="External"/><Relationship Id="rId14" Type="http://schemas.openxmlformats.org/officeDocument/2006/relationships/hyperlink" Target="http://www.rcbc.edu/careers" TargetMode="External"/><Relationship Id="rId22" Type="http://schemas.openxmlformats.org/officeDocument/2006/relationships/hyperlink" Target="http://www.rcbc.edu/transfe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02F4B0DF14919A159DCCE33A6AA68"/>
        <w:category>
          <w:name w:val="General"/>
          <w:gallery w:val="placeholder"/>
        </w:category>
        <w:types>
          <w:type w:val="bbPlcHdr"/>
        </w:types>
        <w:behaviors>
          <w:behavior w:val="content"/>
        </w:behaviors>
        <w:guid w:val="{8D5261F7-C7A5-4309-9DC0-989B4364E5CA}"/>
      </w:docPartPr>
      <w:docPartBody>
        <w:p w:rsidR="00023287" w:rsidRDefault="00C04FC3" w:rsidP="00C04FC3">
          <w:pPr>
            <w:pStyle w:val="4ED02F4B0DF14919A159DCCE33A6AA6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C3"/>
    <w:rsid w:val="00023287"/>
    <w:rsid w:val="000D3CD8"/>
    <w:rsid w:val="004D18C2"/>
    <w:rsid w:val="006D18C4"/>
    <w:rsid w:val="007367A2"/>
    <w:rsid w:val="00782C3F"/>
    <w:rsid w:val="007A2084"/>
    <w:rsid w:val="00891A6A"/>
    <w:rsid w:val="008D1028"/>
    <w:rsid w:val="008F500A"/>
    <w:rsid w:val="008F6F6B"/>
    <w:rsid w:val="008F78B8"/>
    <w:rsid w:val="0092722B"/>
    <w:rsid w:val="00A57545"/>
    <w:rsid w:val="00AB5523"/>
    <w:rsid w:val="00AF3DC6"/>
    <w:rsid w:val="00BD4A4F"/>
    <w:rsid w:val="00C04FC3"/>
    <w:rsid w:val="00C32E23"/>
    <w:rsid w:val="00E27DBB"/>
    <w:rsid w:val="00E80F95"/>
    <w:rsid w:val="00EB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C3"/>
    <w:rPr>
      <w:color w:val="808080"/>
    </w:rPr>
  </w:style>
  <w:style w:type="paragraph" w:customStyle="1" w:styleId="4ED02F4B0DF14919A159DCCE33A6AA68">
    <w:name w:val="4ED02F4B0DF14919A159DCCE33A6AA68"/>
    <w:rsid w:val="00C0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RCBC CHE 115 S 2023</dc:creator>
  <cp:lastModifiedBy>Terrence P. Sherlock</cp:lastModifiedBy>
  <cp:revision>2</cp:revision>
  <cp:lastPrinted>2022-01-12T18:22:00Z</cp:lastPrinted>
  <dcterms:created xsi:type="dcterms:W3CDTF">2022-12-13T18:44:00Z</dcterms:created>
  <dcterms:modified xsi:type="dcterms:W3CDTF">2022-12-13T18:44:00Z</dcterms:modified>
</cp:coreProperties>
</file>